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6D9F2FF8" w:rsidR="00163F9E" w:rsidRPr="001552FC" w:rsidRDefault="001D19B6"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noProof/>
          <w:color w:val="000000"/>
          <w:sz w:val="20"/>
          <w:szCs w:val="20"/>
          <w:lang w:val="en-GB" w:eastAsia="en-US"/>
        </w:rPr>
        <w:drawing>
          <wp:inline distT="0" distB="0" distL="0" distR="0" wp14:anchorId="53242E57" wp14:editId="2E128EE2">
            <wp:extent cx="12700" cy="127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cs="Arial"/>
          <w:bCs/>
          <w:noProof/>
          <w:color w:val="000000"/>
          <w:sz w:val="20"/>
          <w:szCs w:val="20"/>
          <w:lang w:val="en-GB" w:eastAsia="en-US"/>
        </w:rPr>
        <w:drawing>
          <wp:inline distT="0" distB="0" distL="0" distR="0" wp14:anchorId="71DEFB63" wp14:editId="125F00C0">
            <wp:extent cx="1631950" cy="45085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450850"/>
                    </a:xfrm>
                    <a:prstGeom prst="rect">
                      <a:avLst/>
                    </a:prstGeom>
                    <a:noFill/>
                    <a:ln>
                      <a:noFill/>
                    </a:ln>
                  </pic:spPr>
                </pic:pic>
              </a:graphicData>
            </a:graphic>
          </wp:inline>
        </w:drawing>
      </w:r>
      <w:r>
        <w:rPr>
          <w:rFonts w:ascii="Arial" w:hAnsi="Arial" w:cs="Arial"/>
          <w:bCs/>
          <w:color w:val="000000"/>
          <w:sz w:val="20"/>
          <w:szCs w:val="20"/>
          <w:lang w:val="en-GB" w:eastAsia="en-US"/>
        </w:rPr>
        <w:tab/>
      </w:r>
      <w:r>
        <w:rPr>
          <w:rFonts w:ascii="Arial" w:hAnsi="Arial" w:cs="Arial"/>
          <w:bCs/>
          <w:color w:val="000000"/>
          <w:sz w:val="20"/>
          <w:szCs w:val="20"/>
          <w:lang w:val="en-GB" w:eastAsia="en-US"/>
        </w:rPr>
        <w:tab/>
      </w:r>
      <w:r>
        <w:rPr>
          <w:rFonts w:ascii="Arial" w:hAnsi="Arial" w:cs="Arial"/>
          <w:bCs/>
          <w:color w:val="000000"/>
          <w:sz w:val="20"/>
          <w:szCs w:val="20"/>
          <w:lang w:val="en-GB" w:eastAsia="en-US"/>
        </w:rPr>
        <w:tab/>
      </w:r>
      <w:r>
        <w:rPr>
          <w:rFonts w:ascii="Arial" w:hAnsi="Arial" w:cs="Arial"/>
          <w:bCs/>
          <w:color w:val="000000"/>
          <w:sz w:val="20"/>
          <w:szCs w:val="20"/>
          <w:lang w:val="en-GB" w:eastAsia="en-US"/>
        </w:rPr>
        <w:tab/>
      </w:r>
      <w:r>
        <w:rPr>
          <w:rFonts w:ascii="Arial" w:hAnsi="Arial" w:cs="Arial"/>
          <w:bCs/>
          <w:color w:val="000000"/>
          <w:sz w:val="20"/>
          <w:szCs w:val="20"/>
          <w:lang w:val="en-GB" w:eastAsia="en-US"/>
        </w:rPr>
        <w:tab/>
      </w:r>
      <w:r>
        <w:rPr>
          <w:rFonts w:ascii="Arial" w:hAnsi="Arial" w:cs="Arial"/>
          <w:bCs/>
          <w:color w:val="000000"/>
          <w:sz w:val="20"/>
          <w:szCs w:val="20"/>
          <w:lang w:val="en-GB" w:eastAsia="en-US"/>
        </w:rPr>
        <w:tab/>
      </w:r>
      <w:r>
        <w:rPr>
          <w:rFonts w:ascii="Arial" w:hAnsi="Arial" w:cs="Arial"/>
          <w:bCs/>
          <w:noProof/>
          <w:color w:val="000000"/>
          <w:sz w:val="20"/>
          <w:szCs w:val="20"/>
          <w:lang w:val="en-GB" w:eastAsia="en-US"/>
        </w:rPr>
        <w:drawing>
          <wp:inline distT="0" distB="0" distL="0" distR="0" wp14:anchorId="19002E53" wp14:editId="132E82BD">
            <wp:extent cx="1803400" cy="361950"/>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3400" cy="361950"/>
                    </a:xfrm>
                    <a:prstGeom prst="rect">
                      <a:avLst/>
                    </a:prstGeom>
                    <a:noFill/>
                    <a:ln>
                      <a:noFill/>
                    </a:ln>
                  </pic:spPr>
                </pic:pic>
              </a:graphicData>
            </a:graphic>
          </wp:inline>
        </w:drawing>
      </w:r>
    </w:p>
    <w:p w14:paraId="3C63A4C9" w14:textId="77777777" w:rsidR="001D19B6" w:rsidRDefault="001D19B6" w:rsidP="00992BFE">
      <w:pPr>
        <w:autoSpaceDE w:val="0"/>
        <w:autoSpaceDN w:val="0"/>
        <w:adjustRightInd w:val="0"/>
        <w:spacing w:before="120" w:after="120" w:line="276" w:lineRule="auto"/>
        <w:jc w:val="center"/>
        <w:rPr>
          <w:rFonts w:ascii="Arial" w:hAnsi="Arial" w:cs="Arial"/>
          <w:b/>
          <w:bCs/>
          <w:color w:val="000000" w:themeColor="text1"/>
          <w:sz w:val="20"/>
          <w:szCs w:val="20"/>
          <w:lang w:val="en-GB" w:eastAsia="en-US"/>
        </w:rPr>
      </w:pPr>
    </w:p>
    <w:p w14:paraId="2DD0494A" w14:textId="77777777" w:rsidR="001D19B6" w:rsidRDefault="001D19B6" w:rsidP="009D542C">
      <w:pPr>
        <w:autoSpaceDE w:val="0"/>
        <w:autoSpaceDN w:val="0"/>
        <w:adjustRightInd w:val="0"/>
        <w:spacing w:before="120" w:after="120" w:line="276" w:lineRule="auto"/>
        <w:rPr>
          <w:rFonts w:ascii="Arial" w:hAnsi="Arial" w:cs="Arial"/>
          <w:b/>
          <w:bCs/>
          <w:color w:val="000000" w:themeColor="text1"/>
          <w:sz w:val="20"/>
          <w:szCs w:val="20"/>
          <w:lang w:val="en-GB" w:eastAsia="en-US"/>
        </w:rPr>
      </w:pPr>
    </w:p>
    <w:p w14:paraId="75B1AD73" w14:textId="39C92756" w:rsidR="00910DC4" w:rsidRDefault="00992BFE" w:rsidP="00992BFE">
      <w:pPr>
        <w:autoSpaceDE w:val="0"/>
        <w:autoSpaceDN w:val="0"/>
        <w:adjustRightInd w:val="0"/>
        <w:spacing w:before="120" w:after="120" w:line="276" w:lineRule="auto"/>
        <w:jc w:val="center"/>
        <w:rPr>
          <w:rFonts w:ascii="Arial" w:hAnsi="Arial" w:cs="Arial"/>
          <w:b/>
          <w:bCs/>
          <w:color w:val="000000" w:themeColor="text1"/>
          <w:sz w:val="20"/>
          <w:szCs w:val="20"/>
          <w:lang w:val="en-GB" w:eastAsia="en-US"/>
        </w:rPr>
      </w:pPr>
      <w:r w:rsidRPr="3E7ED45F">
        <w:rPr>
          <w:rFonts w:ascii="Arial" w:hAnsi="Arial" w:cs="Arial"/>
          <w:b/>
          <w:bCs/>
          <w:color w:val="000000" w:themeColor="text1"/>
          <w:sz w:val="20"/>
          <w:szCs w:val="20"/>
          <w:lang w:val="en-GB" w:eastAsia="en-US"/>
        </w:rPr>
        <w:t xml:space="preserve">CONSORTIUM AGREEMENT PPP </w:t>
      </w:r>
      <w:r w:rsidR="00DC2B8A">
        <w:rPr>
          <w:rFonts w:ascii="Arial" w:hAnsi="Arial" w:cs="Arial"/>
          <w:b/>
          <w:bCs/>
          <w:color w:val="000000" w:themeColor="text1"/>
          <w:sz w:val="20"/>
          <w:szCs w:val="20"/>
          <w:lang w:val="en-GB" w:eastAsia="en-US"/>
        </w:rPr>
        <w:t>A</w:t>
      </w:r>
      <w:r w:rsidR="00910DC4">
        <w:rPr>
          <w:rFonts w:ascii="Arial" w:hAnsi="Arial" w:cs="Arial"/>
          <w:b/>
          <w:bCs/>
          <w:color w:val="000000" w:themeColor="text1"/>
          <w:sz w:val="20"/>
          <w:szCs w:val="20"/>
          <w:lang w:val="en-GB" w:eastAsia="en-US"/>
        </w:rPr>
        <w:t xml:space="preserve">LLOWANCE </w:t>
      </w:r>
      <w:r w:rsidRPr="3E7ED45F">
        <w:rPr>
          <w:rFonts w:ascii="Arial" w:hAnsi="Arial" w:cs="Arial"/>
          <w:b/>
          <w:bCs/>
          <w:color w:val="000000" w:themeColor="text1"/>
          <w:sz w:val="20"/>
          <w:szCs w:val="20"/>
          <w:lang w:val="en-GB" w:eastAsia="en-US"/>
        </w:rPr>
        <w:t>PROJECTS</w:t>
      </w:r>
      <w:r w:rsidR="00910DC4">
        <w:rPr>
          <w:rFonts w:ascii="Arial" w:hAnsi="Arial" w:cs="Arial"/>
          <w:b/>
          <w:bCs/>
          <w:color w:val="000000" w:themeColor="text1"/>
          <w:sz w:val="20"/>
          <w:szCs w:val="20"/>
          <w:lang w:val="en-GB" w:eastAsia="en-US"/>
        </w:rPr>
        <w:t xml:space="preserve"> </w:t>
      </w:r>
    </w:p>
    <w:p w14:paraId="7F63E48E" w14:textId="55F03B88" w:rsidR="00992BFE" w:rsidRDefault="00910DC4" w:rsidP="00992BFE">
      <w:pPr>
        <w:autoSpaceDE w:val="0"/>
        <w:autoSpaceDN w:val="0"/>
        <w:adjustRightInd w:val="0"/>
        <w:spacing w:before="120" w:after="120" w:line="276" w:lineRule="auto"/>
        <w:jc w:val="center"/>
        <w:rPr>
          <w:rFonts w:ascii="Arial" w:hAnsi="Arial" w:cs="Arial"/>
          <w:b/>
          <w:bCs/>
          <w:color w:val="000000" w:themeColor="text1"/>
          <w:sz w:val="20"/>
          <w:szCs w:val="20"/>
          <w:lang w:val="en-GB" w:eastAsia="en-US"/>
        </w:rPr>
      </w:pPr>
      <w:r>
        <w:rPr>
          <w:rFonts w:ascii="Arial" w:hAnsi="Arial" w:cs="Arial"/>
          <w:b/>
          <w:bCs/>
          <w:color w:val="000000" w:themeColor="text1"/>
          <w:sz w:val="20"/>
          <w:szCs w:val="20"/>
          <w:lang w:val="en-GB" w:eastAsia="en-US"/>
        </w:rPr>
        <w:t>DUTCH CANCER SOCIETY 2022</w:t>
      </w:r>
    </w:p>
    <w:p w14:paraId="7C28A645" w14:textId="77777777" w:rsidR="00D217AF" w:rsidRDefault="00D217AF" w:rsidP="00992BFE">
      <w:pPr>
        <w:autoSpaceDE w:val="0"/>
        <w:autoSpaceDN w:val="0"/>
        <w:adjustRightInd w:val="0"/>
        <w:spacing w:before="120" w:after="120" w:line="276" w:lineRule="auto"/>
        <w:jc w:val="center"/>
        <w:rPr>
          <w:rFonts w:ascii="Arial" w:hAnsi="Arial" w:cs="Arial"/>
          <w:b/>
          <w:bCs/>
          <w:color w:val="000000" w:themeColor="text1"/>
          <w:sz w:val="20"/>
          <w:szCs w:val="20"/>
          <w:lang w:val="en-GB" w:eastAsia="en-US"/>
        </w:rPr>
      </w:pPr>
    </w:p>
    <w:p w14:paraId="36441B31" w14:textId="3E68C921" w:rsidR="00992BFE" w:rsidRPr="001552FC" w:rsidRDefault="00992BFE" w:rsidP="3E7ED45F">
      <w:pPr>
        <w:jc w:val="both"/>
        <w:rPr>
          <w:rFonts w:ascii="Arial" w:hAnsi="Arial" w:cs="Arial"/>
          <w:sz w:val="20"/>
          <w:szCs w:val="20"/>
          <w:lang w:val="en-GB"/>
        </w:rPr>
      </w:pPr>
      <w:r w:rsidRPr="3E7ED45F">
        <w:rPr>
          <w:rFonts w:ascii="Arial" w:hAnsi="Arial" w:cs="Arial"/>
          <w:caps/>
          <w:sz w:val="20"/>
          <w:szCs w:val="20"/>
          <w:lang w:val="en-GB"/>
        </w:rPr>
        <w:t xml:space="preserve">tHIS CONSORTIUM AGREEMENT PPP </w:t>
      </w:r>
      <w:r w:rsidR="00910DC4">
        <w:rPr>
          <w:rFonts w:ascii="Arial" w:hAnsi="Arial" w:cs="Arial"/>
          <w:caps/>
          <w:sz w:val="20"/>
          <w:szCs w:val="20"/>
          <w:lang w:val="en-GB"/>
        </w:rPr>
        <w:t xml:space="preserve">ALLOWANCE </w:t>
      </w:r>
      <w:r w:rsidRPr="3E7ED45F">
        <w:rPr>
          <w:rFonts w:ascii="Arial" w:hAnsi="Arial" w:cs="Arial"/>
          <w:caps/>
          <w:sz w:val="20"/>
          <w:szCs w:val="20"/>
          <w:lang w:val="en-GB"/>
        </w:rPr>
        <w:t xml:space="preserve">PROJECTS </w:t>
      </w:r>
      <w:r w:rsidR="00FB0762" w:rsidRPr="00FB0762">
        <w:rPr>
          <w:rFonts w:ascii="Arial" w:hAnsi="Arial" w:cs="Arial"/>
          <w:caps/>
          <w:sz w:val="20"/>
          <w:szCs w:val="20"/>
          <w:lang w:val="en-GB"/>
        </w:rPr>
        <w:t xml:space="preserve">DUTCH CANCER SOCIETY </w:t>
      </w:r>
      <w:r w:rsidR="00FB0762">
        <w:rPr>
          <w:rFonts w:ascii="Arial" w:hAnsi="Arial" w:cs="Arial"/>
          <w:caps/>
          <w:sz w:val="20"/>
          <w:szCs w:val="20"/>
          <w:lang w:val="en-GB"/>
        </w:rPr>
        <w:t xml:space="preserve">2022 </w:t>
      </w:r>
      <w:r w:rsidRPr="3E7ED45F">
        <w:rPr>
          <w:rFonts w:ascii="Arial" w:hAnsi="Arial" w:cs="Arial"/>
          <w:caps/>
          <w:sz w:val="20"/>
          <w:szCs w:val="20"/>
          <w:lang w:val="en-GB"/>
        </w:rPr>
        <w:t>(</w:t>
      </w:r>
      <w:r w:rsidRPr="3E7ED45F">
        <w:rPr>
          <w:rFonts w:ascii="Arial" w:hAnsi="Arial" w:cs="Arial"/>
          <w:sz w:val="20"/>
          <w:szCs w:val="20"/>
          <w:lang w:val="en-GB"/>
        </w:rPr>
        <w:t>the “</w:t>
      </w:r>
      <w:r w:rsidRPr="3E7ED45F">
        <w:rPr>
          <w:rFonts w:ascii="Arial" w:hAnsi="Arial" w:cs="Arial"/>
          <w:b/>
          <w:bCs/>
          <w:sz w:val="20"/>
          <w:szCs w:val="20"/>
          <w:lang w:val="en-GB"/>
        </w:rPr>
        <w:t>Consortium Agreement</w:t>
      </w:r>
      <w:r w:rsidRPr="3E7ED45F">
        <w:rPr>
          <w:rFonts w:ascii="Arial" w:hAnsi="Arial" w:cs="Arial"/>
          <w:sz w:val="20"/>
          <w:szCs w:val="20"/>
          <w:lang w:val="en-GB"/>
        </w:rPr>
        <w:t>”) is effective as of [</w:t>
      </w:r>
      <w:r w:rsidRPr="3E7ED45F">
        <w:rPr>
          <w:rFonts w:ascii="Arial" w:hAnsi="Arial" w:cs="Arial"/>
          <w:sz w:val="20"/>
          <w:szCs w:val="20"/>
          <w:highlight w:val="yellow"/>
          <w:lang w:val="en-GB"/>
        </w:rPr>
        <w:t>date</w:t>
      </w:r>
      <w:r w:rsidRPr="3E7ED45F">
        <w:rPr>
          <w:rFonts w:ascii="Arial" w:hAnsi="Arial" w:cs="Arial"/>
          <w:sz w:val="20"/>
          <w:szCs w:val="20"/>
          <w:lang w:val="en-GB"/>
        </w:rPr>
        <w:t>] (the “</w:t>
      </w:r>
      <w:r w:rsidRPr="3E7ED45F">
        <w:rPr>
          <w:rFonts w:ascii="Arial" w:hAnsi="Arial" w:cs="Arial"/>
          <w:b/>
          <w:bCs/>
          <w:sz w:val="20"/>
          <w:szCs w:val="20"/>
          <w:lang w:val="en-GB"/>
        </w:rPr>
        <w:t>Effective Date</w:t>
      </w:r>
      <w:r w:rsidRPr="3E7ED45F">
        <w:rPr>
          <w:rFonts w:ascii="Arial" w:hAnsi="Arial" w:cs="Arial"/>
          <w:sz w:val="20"/>
          <w:szCs w:val="20"/>
          <w:lang w:val="en-GB"/>
        </w:rPr>
        <w:t>”), by and between:</w:t>
      </w:r>
    </w:p>
    <w:p w14:paraId="6DD3E729" w14:textId="77777777" w:rsidR="00992BFE" w:rsidRPr="00545805" w:rsidRDefault="00992BFE" w:rsidP="00DA67D1">
      <w:pPr>
        <w:pStyle w:val="Lijstalinea"/>
        <w:numPr>
          <w:ilvl w:val="0"/>
          <w:numId w:val="1"/>
        </w:numPr>
        <w:spacing w:before="120" w:after="120" w:line="276" w:lineRule="auto"/>
        <w:contextualSpacing w:val="0"/>
        <w:jc w:val="both"/>
        <w:rPr>
          <w:rFonts w:ascii="Arial" w:hAnsi="Arial" w:cs="Arial"/>
          <w:bCs/>
          <w:caps/>
          <w:lang w:val="en-GB"/>
        </w:rPr>
      </w:pPr>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75581138" w14:textId="77777777" w:rsidR="00992BFE" w:rsidRPr="001552FC" w:rsidRDefault="00992BFE" w:rsidP="00DA67D1">
      <w:pPr>
        <w:pStyle w:val="Lijstalinea"/>
        <w:numPr>
          <w:ilvl w:val="0"/>
          <w:numId w:val="1"/>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4E997EF7" w14:textId="77777777" w:rsidR="00992BFE" w:rsidRPr="00545805" w:rsidRDefault="00992BFE" w:rsidP="00DA67D1">
      <w:pPr>
        <w:pStyle w:val="Lijstalinea"/>
        <w:numPr>
          <w:ilvl w:val="0"/>
          <w:numId w:val="1"/>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6764D2B6" w:rsidR="00163F9E" w:rsidRPr="001552FC" w:rsidRDefault="00163F9E" w:rsidP="3E7ED45F">
      <w:pPr>
        <w:spacing w:before="120" w:after="120" w:line="276" w:lineRule="auto"/>
        <w:jc w:val="center"/>
        <w:rPr>
          <w:lang w:val="en-GB" w:eastAsia="en-US"/>
        </w:rPr>
      </w:pPr>
      <w:bookmarkStart w:id="0" w:name="_Toc350430356"/>
      <w:r w:rsidRPr="3E7ED45F">
        <w:rPr>
          <w:rFonts w:ascii="Arial" w:eastAsia="Calibri" w:hAnsi="Arial" w:cs="Arial"/>
          <w:caps/>
          <w:sz w:val="20"/>
          <w:szCs w:val="20"/>
          <w:lang w:val="en-GB" w:eastAsia="en-US"/>
        </w:rPr>
        <w:t>E</w:t>
      </w:r>
      <w:r w:rsidRPr="3E7ED45F">
        <w:rPr>
          <w:rFonts w:ascii="Arial" w:eastAsia="Calibri" w:hAnsi="Arial" w:cs="Arial"/>
          <w:sz w:val="20"/>
          <w:szCs w:val="20"/>
          <w:lang w:val="en-GB" w:eastAsia="en-US"/>
        </w:rPr>
        <w:t xml:space="preserve">ach of the </w:t>
      </w:r>
      <w:r w:rsidR="00E049E3">
        <w:rPr>
          <w:rFonts w:ascii="Arial" w:eastAsia="Calibri" w:hAnsi="Arial" w:cs="Arial"/>
          <w:sz w:val="20"/>
          <w:szCs w:val="20"/>
          <w:lang w:val="en-GB" w:eastAsia="en-US"/>
        </w:rPr>
        <w:t>Part</w:t>
      </w:r>
      <w:r w:rsidR="004E4C42">
        <w:rPr>
          <w:rFonts w:ascii="Arial" w:eastAsia="Calibri" w:hAnsi="Arial" w:cs="Arial"/>
          <w:sz w:val="20"/>
          <w:szCs w:val="20"/>
          <w:lang w:val="en-GB" w:eastAsia="en-US"/>
        </w:rPr>
        <w:t>ies</w:t>
      </w:r>
      <w:r w:rsidR="00E049E3" w:rsidRPr="3E7ED45F">
        <w:rPr>
          <w:rFonts w:ascii="Arial" w:eastAsia="Calibri" w:hAnsi="Arial" w:cs="Arial"/>
          <w:sz w:val="20"/>
          <w:szCs w:val="20"/>
          <w:lang w:val="en-GB" w:eastAsia="en-US"/>
        </w:rPr>
        <w:t xml:space="preserve"> </w:t>
      </w:r>
      <w:r w:rsidRPr="3E7ED45F">
        <w:rPr>
          <w:rFonts w:ascii="Arial" w:eastAsia="Calibri" w:hAnsi="Arial" w:cs="Arial"/>
          <w:sz w:val="20"/>
          <w:szCs w:val="20"/>
          <w:lang w:val="en-GB" w:eastAsia="en-US"/>
        </w:rPr>
        <w:t xml:space="preserve">hereinafter also referred as “a </w:t>
      </w:r>
      <w:r w:rsidRPr="3E7ED45F">
        <w:rPr>
          <w:rFonts w:ascii="Arial" w:eastAsia="Calibri" w:hAnsi="Arial" w:cs="Arial"/>
          <w:b/>
          <w:bCs/>
          <w:sz w:val="20"/>
          <w:szCs w:val="20"/>
          <w:lang w:val="en-GB" w:eastAsia="en-US"/>
        </w:rPr>
        <w:t>Participant</w:t>
      </w:r>
      <w:r w:rsidRPr="3E7ED45F">
        <w:rPr>
          <w:rFonts w:ascii="Arial" w:eastAsia="Calibri" w:hAnsi="Arial" w:cs="Arial"/>
          <w:sz w:val="20"/>
          <w:szCs w:val="20"/>
          <w:lang w:val="en-GB" w:eastAsia="en-US"/>
        </w:rPr>
        <w:t xml:space="preserve">” and together as “the </w:t>
      </w:r>
      <w:r w:rsidRPr="3E7ED45F">
        <w:rPr>
          <w:rFonts w:ascii="Arial" w:eastAsia="Calibri" w:hAnsi="Arial" w:cs="Arial"/>
          <w:b/>
          <w:bCs/>
          <w:sz w:val="20"/>
          <w:szCs w:val="20"/>
          <w:lang w:val="en-GB" w:eastAsia="en-US"/>
        </w:rPr>
        <w:t>Participants</w:t>
      </w:r>
      <w:r w:rsidRPr="3E7ED45F">
        <w:rPr>
          <w:rFonts w:ascii="Arial" w:eastAsia="Calibri" w:hAnsi="Arial" w:cs="Arial"/>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3418E8F3" w:rsidR="00163F9E" w:rsidRPr="001552FC" w:rsidRDefault="00163F9E" w:rsidP="00DA67D1">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Kennis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Stichting Life Sciences Health – TKI (also acting under its trade name </w:t>
      </w:r>
      <w:proofErr w:type="spellStart"/>
      <w:r w:rsidRPr="001552FC">
        <w:rPr>
          <w:rFonts w:ascii="Arial" w:hAnsi="Arial" w:cs="Arial"/>
          <w:lang w:val="en-GB"/>
        </w:rPr>
        <w:t>Health~Holland</w:t>
      </w:r>
      <w:proofErr w:type="spellEnd"/>
      <w:r w:rsidRPr="001552FC">
        <w:rPr>
          <w:rFonts w:ascii="Arial" w:hAnsi="Arial" w:cs="Arial"/>
          <w:lang w:val="en-GB"/>
        </w:rPr>
        <w:t>, hereinafter referred to as “</w:t>
      </w:r>
      <w:proofErr w:type="spellStart"/>
      <w:r w:rsidR="00F4495F">
        <w:rPr>
          <w:rFonts w:ascii="Arial" w:hAnsi="Arial" w:cs="Arial"/>
          <w:color w:val="000000"/>
          <w:lang w:val="en-GB"/>
        </w:rPr>
        <w:t>Health~Holland</w:t>
      </w:r>
      <w:proofErr w:type="spellEnd"/>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3AAD7E8E" w:rsidR="00163F9E" w:rsidRDefault="00163F9E" w:rsidP="00DA67D1">
      <w:pPr>
        <w:pStyle w:val="Lijstalinea"/>
        <w:numPr>
          <w:ilvl w:val="0"/>
          <w:numId w:val="2"/>
        </w:numPr>
        <w:spacing w:before="120" w:after="120" w:line="276" w:lineRule="auto"/>
        <w:jc w:val="both"/>
        <w:rPr>
          <w:rFonts w:ascii="Arial" w:hAnsi="Arial" w:cs="Arial"/>
          <w:lang w:val="en-GB"/>
        </w:rPr>
      </w:pPr>
      <w:r w:rsidRPr="3E7ED45F">
        <w:rPr>
          <w:rFonts w:ascii="Arial" w:hAnsi="Arial" w:cs="Arial"/>
          <w:lang w:val="en-GB"/>
        </w:rPr>
        <w:t xml:space="preserve">To promote such partnerships, the Minister of Economic Affairs and Climate Policy has allocated certain funds to </w:t>
      </w:r>
      <w:proofErr w:type="spellStart"/>
      <w:r w:rsidR="00A64521">
        <w:rPr>
          <w:rFonts w:ascii="Arial" w:hAnsi="Arial" w:cs="Arial"/>
          <w:color w:val="000000"/>
          <w:lang w:val="en-GB"/>
        </w:rPr>
        <w:t>Health~Holland</w:t>
      </w:r>
      <w:proofErr w:type="spellEnd"/>
      <w:r w:rsidRPr="3E7ED45F">
        <w:rPr>
          <w:rFonts w:ascii="Arial" w:hAnsi="Arial" w:cs="Arial"/>
          <w:lang w:val="en-GB"/>
        </w:rPr>
        <w:t>, to grant allowances to projects under the TKI-programme Life Sciences &amp; Health (each such allowance a “</w:t>
      </w:r>
      <w:r w:rsidRPr="3E7ED45F">
        <w:rPr>
          <w:rFonts w:ascii="Arial" w:hAnsi="Arial" w:cs="Arial"/>
          <w:b/>
          <w:bCs/>
          <w:lang w:val="en-GB"/>
        </w:rPr>
        <w:t>PPP Allowance</w:t>
      </w:r>
      <w:r w:rsidRPr="3E7ED45F">
        <w:rPr>
          <w:rFonts w:ascii="Arial" w:hAnsi="Arial" w:cs="Arial"/>
          <w:lang w:val="en-GB"/>
        </w:rPr>
        <w:t>”);</w:t>
      </w:r>
    </w:p>
    <w:p w14:paraId="3165DB06" w14:textId="47BDDDCC" w:rsidR="00924562" w:rsidRPr="00924562" w:rsidRDefault="00854193" w:rsidP="00DA67D1">
      <w:pPr>
        <w:pStyle w:val="Lijstalinea"/>
        <w:numPr>
          <w:ilvl w:val="0"/>
          <w:numId w:val="2"/>
        </w:numPr>
        <w:spacing w:before="120" w:after="120" w:line="276" w:lineRule="auto"/>
        <w:jc w:val="both"/>
        <w:rPr>
          <w:rFonts w:ascii="Arial" w:hAnsi="Arial" w:cs="Arial"/>
          <w:lang w:val="en-GB"/>
        </w:rPr>
      </w:pPr>
      <w:r>
        <w:rPr>
          <w:rStyle w:val="normaltextrun"/>
          <w:rFonts w:ascii="Arial" w:hAnsi="Arial" w:cs="Arial"/>
          <w:color w:val="000000"/>
          <w:shd w:val="clear" w:color="auto" w:fill="FFFFFF"/>
        </w:rPr>
        <w:t xml:space="preserve">The Dutch Cancer Society </w:t>
      </w:r>
      <w:r w:rsidR="00924562" w:rsidRPr="008D0856">
        <w:rPr>
          <w:rFonts w:ascii="Arial" w:hAnsi="Arial" w:cs="Arial"/>
          <w:lang w:val="en-GB"/>
        </w:rPr>
        <w:t>(</w:t>
      </w:r>
      <w:proofErr w:type="spellStart"/>
      <w:r w:rsidR="00924562" w:rsidRPr="008D0856">
        <w:rPr>
          <w:rFonts w:ascii="Arial" w:hAnsi="Arial" w:cs="Arial"/>
          <w:lang w:val="en-GB"/>
        </w:rPr>
        <w:t>herinafter</w:t>
      </w:r>
      <w:proofErr w:type="spellEnd"/>
      <w:r w:rsidR="00924562" w:rsidRPr="008D0856">
        <w:rPr>
          <w:rFonts w:ascii="Arial" w:hAnsi="Arial" w:cs="Arial"/>
          <w:lang w:val="en-GB"/>
        </w:rPr>
        <w:t xml:space="preserve"> referred to as </w:t>
      </w:r>
      <w:r>
        <w:rPr>
          <w:rFonts w:ascii="Arial" w:hAnsi="Arial" w:cs="Arial"/>
          <w:lang w:val="en-GB"/>
        </w:rPr>
        <w:t>“</w:t>
      </w:r>
      <w:r w:rsidR="00924562" w:rsidRPr="008D0856">
        <w:rPr>
          <w:rFonts w:ascii="Arial" w:hAnsi="Arial" w:cs="Arial"/>
          <w:lang w:val="en-GB"/>
        </w:rPr>
        <w:t>KWF</w:t>
      </w:r>
      <w:r>
        <w:rPr>
          <w:rFonts w:ascii="Arial" w:hAnsi="Arial" w:cs="Arial"/>
          <w:lang w:val="en-GB"/>
        </w:rPr>
        <w:t>”)</w:t>
      </w:r>
      <w:r w:rsidR="00924562" w:rsidRPr="008D0856">
        <w:rPr>
          <w:rFonts w:ascii="Arial" w:hAnsi="Arial" w:cs="Arial"/>
          <w:lang w:val="en-GB"/>
        </w:rPr>
        <w:t xml:space="preserve"> has been approved by </w:t>
      </w:r>
      <w:proofErr w:type="spellStart"/>
      <w:r w:rsidR="00A64521">
        <w:rPr>
          <w:rFonts w:ascii="Arial" w:hAnsi="Arial" w:cs="Arial"/>
          <w:color w:val="000000"/>
          <w:lang w:val="en-GB"/>
        </w:rPr>
        <w:t>Health~Holland</w:t>
      </w:r>
      <w:proofErr w:type="spellEnd"/>
      <w:r w:rsidR="00A64521" w:rsidRPr="008D0856" w:rsidDel="00A64521">
        <w:rPr>
          <w:rFonts w:ascii="Arial" w:hAnsi="Arial" w:cs="Arial"/>
          <w:lang w:val="en-GB"/>
        </w:rPr>
        <w:t xml:space="preserve"> </w:t>
      </w:r>
      <w:r w:rsidR="00924562" w:rsidRPr="3E7ED45F">
        <w:rPr>
          <w:rFonts w:ascii="Arial" w:hAnsi="Arial" w:cs="Arial"/>
          <w:lang w:val="en-GB"/>
        </w:rPr>
        <w:t xml:space="preserve">to take over the responsibility from </w:t>
      </w:r>
      <w:proofErr w:type="spellStart"/>
      <w:r w:rsidR="00A64521">
        <w:rPr>
          <w:rFonts w:ascii="Arial" w:hAnsi="Arial" w:cs="Arial"/>
          <w:color w:val="000000"/>
          <w:lang w:val="en-GB"/>
        </w:rPr>
        <w:t>Health~Holland</w:t>
      </w:r>
      <w:proofErr w:type="spellEnd"/>
      <w:r w:rsidR="00A64521" w:rsidRPr="3E7ED45F" w:rsidDel="00A64521">
        <w:rPr>
          <w:rFonts w:ascii="Arial" w:hAnsi="Arial" w:cs="Arial"/>
          <w:lang w:val="en-GB"/>
        </w:rPr>
        <w:t xml:space="preserve"> </w:t>
      </w:r>
      <w:r w:rsidR="00924562" w:rsidRPr="3E7ED45F">
        <w:rPr>
          <w:rFonts w:ascii="Arial" w:hAnsi="Arial" w:cs="Arial"/>
          <w:lang w:val="en-GB"/>
        </w:rPr>
        <w:t>to coordinate</w:t>
      </w:r>
      <w:r w:rsidR="00A74C3B">
        <w:rPr>
          <w:rFonts w:ascii="Arial" w:hAnsi="Arial" w:cs="Arial"/>
          <w:lang w:val="en-GB"/>
        </w:rPr>
        <w:t xml:space="preserve"> </w:t>
      </w:r>
      <w:r w:rsidR="00924562" w:rsidRPr="3E7ED45F">
        <w:rPr>
          <w:rFonts w:ascii="Arial" w:hAnsi="Arial" w:cs="Arial"/>
          <w:lang w:val="en-GB"/>
        </w:rPr>
        <w:t xml:space="preserve">the process of granting PPP Allowances, monitoring, and payments for cancer focused research </w:t>
      </w:r>
      <w:proofErr w:type="spellStart"/>
      <w:r w:rsidR="00924562" w:rsidRPr="3E7ED45F">
        <w:rPr>
          <w:rFonts w:ascii="Arial" w:hAnsi="Arial" w:cs="Arial"/>
          <w:lang w:val="en-GB"/>
        </w:rPr>
        <w:t>projects</w:t>
      </w:r>
      <w:r w:rsidR="009427B1">
        <w:rPr>
          <w:rStyle w:val="Kop2Char"/>
          <w:rFonts w:ascii="Arial" w:hAnsi="Arial" w:cs="Arial"/>
          <w:color w:val="000000"/>
          <w:shd w:val="clear" w:color="auto" w:fill="FFFFFF"/>
          <w:lang w:val="en-GB"/>
        </w:rPr>
        <w:t>,</w:t>
      </w:r>
      <w:r w:rsidR="008C00C7">
        <w:rPr>
          <w:rStyle w:val="normaltextrun"/>
          <w:rFonts w:ascii="Arial" w:hAnsi="Arial" w:cs="Arial"/>
          <w:color w:val="000000"/>
          <w:shd w:val="clear" w:color="auto" w:fill="FFFFFF"/>
          <w:lang w:val="en-GB"/>
        </w:rPr>
        <w:t>in</w:t>
      </w:r>
      <w:proofErr w:type="spellEnd"/>
      <w:r w:rsidR="008C00C7">
        <w:rPr>
          <w:rStyle w:val="normaltextrun"/>
          <w:rFonts w:ascii="Arial" w:hAnsi="Arial" w:cs="Arial"/>
          <w:color w:val="000000"/>
          <w:shd w:val="clear" w:color="auto" w:fill="FFFFFF"/>
          <w:lang w:val="en-GB"/>
        </w:rPr>
        <w:t xml:space="preserve"> accordance with the PPP Allowance </w:t>
      </w:r>
      <w:r w:rsidR="00BA5F96">
        <w:rPr>
          <w:rStyle w:val="normaltextrun"/>
          <w:rFonts w:ascii="Arial" w:hAnsi="Arial" w:cs="Arial"/>
          <w:color w:val="000000"/>
          <w:shd w:val="clear" w:color="auto" w:fill="FFFFFF"/>
          <w:lang w:val="en-GB"/>
        </w:rPr>
        <w:t xml:space="preserve">(PPS </w:t>
      </w:r>
      <w:proofErr w:type="spellStart"/>
      <w:r w:rsidR="00BA5F96">
        <w:rPr>
          <w:rStyle w:val="normaltextrun"/>
          <w:rFonts w:ascii="Arial" w:hAnsi="Arial" w:cs="Arial"/>
          <w:color w:val="000000"/>
          <w:shd w:val="clear" w:color="auto" w:fill="FFFFFF"/>
          <w:lang w:val="en-GB"/>
        </w:rPr>
        <w:t>Toeslag</w:t>
      </w:r>
      <w:proofErr w:type="spellEnd"/>
      <w:r w:rsidR="00BA5F96">
        <w:rPr>
          <w:rStyle w:val="normaltextrun"/>
          <w:rFonts w:ascii="Arial" w:hAnsi="Arial" w:cs="Arial"/>
          <w:color w:val="000000"/>
          <w:shd w:val="clear" w:color="auto" w:fill="FFFFFF"/>
          <w:lang w:val="en-GB"/>
        </w:rPr>
        <w:t xml:space="preserve">) </w:t>
      </w:r>
      <w:r w:rsidR="008C00C7">
        <w:rPr>
          <w:rStyle w:val="normaltextrun"/>
          <w:rFonts w:ascii="Arial" w:hAnsi="Arial" w:cs="Arial"/>
          <w:color w:val="000000"/>
          <w:shd w:val="clear" w:color="auto" w:fill="FFFFFF"/>
          <w:lang w:val="en-GB"/>
        </w:rPr>
        <w:t xml:space="preserve">Terms and Conditions </w:t>
      </w:r>
      <w:r w:rsidR="0085571F">
        <w:rPr>
          <w:rStyle w:val="normaltextrun"/>
          <w:rFonts w:ascii="Arial" w:hAnsi="Arial" w:cs="Arial"/>
          <w:color w:val="000000"/>
          <w:shd w:val="clear" w:color="auto" w:fill="FFFFFF"/>
          <w:lang w:val="en-GB"/>
        </w:rPr>
        <w:t xml:space="preserve">Dutch Cancer Society 2022 </w:t>
      </w:r>
      <w:r w:rsidR="008C00C7">
        <w:rPr>
          <w:rStyle w:val="normaltextrun"/>
          <w:rFonts w:ascii="Arial" w:hAnsi="Arial" w:cs="Arial"/>
          <w:color w:val="000000"/>
          <w:shd w:val="clear" w:color="auto" w:fill="FFFFFF"/>
          <w:lang w:val="en-GB"/>
        </w:rPr>
        <w:t>and the PPP Allowance Regulation</w:t>
      </w:r>
      <w:r w:rsidR="00115934">
        <w:rPr>
          <w:rStyle w:val="eop"/>
          <w:rFonts w:ascii="Arial" w:hAnsi="Arial" w:cs="Arial"/>
          <w:color w:val="000000"/>
          <w:shd w:val="clear" w:color="auto" w:fill="FFFFFF"/>
        </w:rPr>
        <w:t>;</w:t>
      </w:r>
    </w:p>
    <w:p w14:paraId="0346AD8C" w14:textId="49DE4143" w:rsidR="00163F9E" w:rsidRPr="001552FC" w:rsidRDefault="00163F9E" w:rsidP="00DA67D1">
      <w:pPr>
        <w:pStyle w:val="Lijstalinea"/>
        <w:numPr>
          <w:ilvl w:val="0"/>
          <w:numId w:val="2"/>
        </w:numPr>
        <w:spacing w:before="120" w:after="120" w:line="276" w:lineRule="auto"/>
        <w:jc w:val="both"/>
        <w:rPr>
          <w:rFonts w:ascii="Arial" w:hAnsi="Arial" w:cs="Arial"/>
          <w:lang w:val="en-GB"/>
        </w:rPr>
      </w:pPr>
      <w:r w:rsidRPr="3E7ED45F">
        <w:rPr>
          <w:rFonts w:ascii="Arial" w:hAnsi="Arial" w:cs="Arial"/>
          <w:lang w:val="en-GB"/>
        </w:rPr>
        <w:t xml:space="preserve">Participants desire to start a research </w:t>
      </w:r>
      <w:r w:rsidR="004D1864">
        <w:rPr>
          <w:rFonts w:ascii="Arial" w:hAnsi="Arial" w:cs="Arial"/>
          <w:lang w:val="en-GB"/>
        </w:rPr>
        <w:t xml:space="preserve">(and development) </w:t>
      </w:r>
      <w:r w:rsidRPr="3E7ED45F">
        <w:rPr>
          <w:rFonts w:ascii="Arial" w:hAnsi="Arial" w:cs="Arial"/>
          <w:lang w:val="en-GB"/>
        </w:rPr>
        <w:t xml:space="preserve">project titled </w:t>
      </w:r>
      <w:r w:rsidR="001D2A59" w:rsidRPr="3E7ED45F">
        <w:rPr>
          <w:rFonts w:ascii="Arial" w:hAnsi="Arial" w:cs="Arial"/>
          <w:lang w:val="en-GB"/>
        </w:rPr>
        <w:t>&lt;</w:t>
      </w:r>
      <w:r w:rsidR="001D2A59" w:rsidRPr="00C73BF5">
        <w:rPr>
          <w:rFonts w:ascii="Arial" w:hAnsi="Arial" w:cs="Arial"/>
          <w:highlight w:val="yellow"/>
          <w:lang w:val="en-GB"/>
        </w:rPr>
        <w:t>project title</w:t>
      </w:r>
      <w:r w:rsidR="001D2A59" w:rsidRPr="3E7ED45F">
        <w:rPr>
          <w:rFonts w:ascii="Arial" w:hAnsi="Arial" w:cs="Arial"/>
          <w:lang w:val="en-GB"/>
        </w:rPr>
        <w:t xml:space="preserve">&gt; </w:t>
      </w:r>
      <w:r w:rsidRPr="3E7ED45F">
        <w:rPr>
          <w:rFonts w:ascii="Arial" w:hAnsi="Arial" w:cs="Arial"/>
          <w:lang w:val="en-GB"/>
        </w:rPr>
        <w:t>(the “</w:t>
      </w:r>
      <w:r w:rsidRPr="3E7ED45F">
        <w:rPr>
          <w:rFonts w:ascii="Arial" w:hAnsi="Arial" w:cs="Arial"/>
          <w:b/>
          <w:bCs/>
          <w:lang w:val="en-GB"/>
        </w:rPr>
        <w:t>Project</w:t>
      </w:r>
      <w:r w:rsidRPr="3E7ED45F">
        <w:rPr>
          <w:rFonts w:ascii="Arial" w:hAnsi="Arial" w:cs="Arial"/>
          <w:lang w:val="en-GB"/>
        </w:rPr>
        <w:t xml:space="preserve">”) within the scope of the TKI-programme Life Sciences &amp; Health and have submitted an application to </w:t>
      </w:r>
      <w:r w:rsidR="006E7A5B" w:rsidRPr="3E7ED45F">
        <w:rPr>
          <w:rFonts w:ascii="Arial" w:hAnsi="Arial" w:cs="Arial"/>
          <w:lang w:val="en-GB"/>
        </w:rPr>
        <w:t>KWF</w:t>
      </w:r>
      <w:r w:rsidR="00C40411" w:rsidRPr="3E7ED45F">
        <w:rPr>
          <w:rFonts w:ascii="Arial" w:hAnsi="Arial" w:cs="Arial"/>
          <w:lang w:val="en-GB"/>
        </w:rPr>
        <w:t xml:space="preserve"> </w:t>
      </w:r>
      <w:r w:rsidRPr="3E7ED45F">
        <w:rPr>
          <w:rFonts w:ascii="Arial" w:hAnsi="Arial" w:cs="Arial"/>
          <w:lang w:val="en-GB"/>
        </w:rPr>
        <w:t>for the grant of such PPP Allowance to the Project (the “</w:t>
      </w:r>
      <w:r w:rsidRPr="3E7ED45F">
        <w:rPr>
          <w:rFonts w:ascii="Arial" w:hAnsi="Arial" w:cs="Arial"/>
          <w:b/>
          <w:bCs/>
          <w:lang w:val="en-GB"/>
        </w:rPr>
        <w:t>Project Application</w:t>
      </w:r>
      <w:r w:rsidRPr="3E7ED45F">
        <w:rPr>
          <w:rFonts w:ascii="Arial" w:hAnsi="Arial" w:cs="Arial"/>
          <w:lang w:val="en-GB"/>
        </w:rPr>
        <w:t>”);</w:t>
      </w:r>
    </w:p>
    <w:p w14:paraId="497C7594" w14:textId="03D1C322" w:rsidR="00163F9E" w:rsidRPr="001552FC" w:rsidRDefault="00163F9E" w:rsidP="00DA67D1">
      <w:pPr>
        <w:pStyle w:val="Lijstalinea"/>
        <w:numPr>
          <w:ilvl w:val="0"/>
          <w:numId w:val="2"/>
        </w:numPr>
        <w:spacing w:before="120" w:after="120" w:line="276" w:lineRule="auto"/>
        <w:jc w:val="both"/>
        <w:rPr>
          <w:rFonts w:ascii="Arial" w:hAnsi="Arial" w:cs="Arial"/>
          <w:lang w:val="en-GB"/>
        </w:rPr>
      </w:pPr>
      <w:r w:rsidRPr="3E7ED45F">
        <w:rPr>
          <w:rFonts w:ascii="Arial" w:hAnsi="Arial" w:cs="Arial"/>
          <w:lang w:val="en-GB"/>
        </w:rPr>
        <w:lastRenderedPageBreak/>
        <w:t xml:space="preserve">In addition to the applicable conditions of the </w:t>
      </w:r>
      <w:r w:rsidR="00D8049F">
        <w:rPr>
          <w:rFonts w:ascii="Arial" w:hAnsi="Arial" w:cs="Arial"/>
          <w:lang w:val="en-GB"/>
        </w:rPr>
        <w:t>Grant Decision</w:t>
      </w:r>
      <w:r w:rsidR="00115934">
        <w:rPr>
          <w:rFonts w:ascii="Arial" w:hAnsi="Arial" w:cs="Arial"/>
          <w:lang w:val="en-GB"/>
        </w:rPr>
        <w:t xml:space="preserve"> </w:t>
      </w:r>
      <w:r w:rsidRPr="3E7ED45F">
        <w:rPr>
          <w:rFonts w:ascii="Arial" w:hAnsi="Arial" w:cs="Arial"/>
          <w:lang w:val="en-GB"/>
        </w:rPr>
        <w:t xml:space="preserve">upon approval of </w:t>
      </w:r>
      <w:r w:rsidR="00E82564">
        <w:rPr>
          <w:rFonts w:ascii="Arial" w:hAnsi="Arial" w:cs="Arial"/>
          <w:lang w:val="en-GB"/>
        </w:rPr>
        <w:t xml:space="preserve">KWF of </w:t>
      </w:r>
      <w:r w:rsidRPr="3E7ED45F">
        <w:rPr>
          <w:rFonts w:ascii="Arial" w:hAnsi="Arial" w:cs="Arial"/>
          <w:lang w:val="en-GB"/>
        </w:rPr>
        <w:t xml:space="preserve">the Project Application, Participants desire to specify the binding commitments among themselves with regard to the Project and the work to be allocated thereunder as set out in the </w:t>
      </w:r>
      <w:r w:rsidRPr="3E7ED45F">
        <w:rPr>
          <w:rFonts w:ascii="Arial" w:hAnsi="Arial"/>
          <w:lang w:val="en-GB"/>
        </w:rPr>
        <w:t xml:space="preserve">Project </w:t>
      </w:r>
      <w:r w:rsidRPr="3E7ED45F">
        <w:rPr>
          <w:rFonts w:ascii="Arial" w:hAnsi="Arial" w:cs="Arial"/>
          <w:lang w:val="en-GB"/>
        </w:rPr>
        <w:t>Application, all in accordance with the terms and conditions of this Consortium Agreement;</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7ABBFFE3" w14:textId="0B47F239"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1954A50C" w14:textId="77777777" w:rsidR="00163F9E"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2A302996"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Allowance </w:t>
      </w:r>
      <w:bookmarkStart w:id="1" w:name="_Hlk100921419"/>
      <w:r w:rsidR="003A52CE">
        <w:rPr>
          <w:rFonts w:ascii="Arial" w:hAnsi="Arial" w:cs="Arial"/>
          <w:color w:val="000000"/>
          <w:sz w:val="20"/>
          <w:szCs w:val="20"/>
          <w:lang w:val="en-GB"/>
        </w:rPr>
        <w:t xml:space="preserve">(PPS </w:t>
      </w:r>
      <w:proofErr w:type="spellStart"/>
      <w:r w:rsidR="003A52CE">
        <w:rPr>
          <w:rFonts w:ascii="Arial" w:hAnsi="Arial" w:cs="Arial"/>
          <w:color w:val="000000"/>
          <w:sz w:val="20"/>
          <w:szCs w:val="20"/>
          <w:lang w:val="en-GB"/>
        </w:rPr>
        <w:t>Toeslag</w:t>
      </w:r>
      <w:proofErr w:type="spellEnd"/>
      <w:r w:rsidR="003A52CE">
        <w:rPr>
          <w:rFonts w:ascii="Arial" w:hAnsi="Arial" w:cs="Arial"/>
          <w:color w:val="000000"/>
          <w:sz w:val="20"/>
          <w:szCs w:val="20"/>
          <w:lang w:val="en-GB"/>
        </w:rPr>
        <w:t>) Terms and Conditions Dutch Cancer Society 20</w:t>
      </w:r>
      <w:bookmarkEnd w:id="1"/>
      <w:r w:rsidR="003A52CE">
        <w:rPr>
          <w:rFonts w:ascii="Arial" w:hAnsi="Arial" w:cs="Arial"/>
          <w:color w:val="000000"/>
          <w:sz w:val="20"/>
          <w:szCs w:val="20"/>
          <w:lang w:val="en-GB"/>
        </w:rPr>
        <w:t>22</w:t>
      </w:r>
      <w:r>
        <w:rPr>
          <w:rFonts w:ascii="Arial" w:hAnsi="Arial" w:cs="Arial"/>
          <w:color w:val="000000"/>
          <w:sz w:val="20"/>
          <w:szCs w:val="20"/>
          <w:lang w:val="en-GB"/>
        </w:rPr>
        <w:t>.</w:t>
      </w:r>
    </w:p>
    <w:p w14:paraId="1509F6F7" w14:textId="77777777" w:rsidR="00163F9E" w:rsidRPr="00E1711A"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DA67D1">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DA67D1">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14B83B22" w:rsidR="00A56030" w:rsidRPr="00A56030" w:rsidRDefault="00A56030" w:rsidP="00DA67D1">
      <w:pPr>
        <w:pStyle w:val="Lijstalinea"/>
        <w:numPr>
          <w:ilvl w:val="1"/>
          <w:numId w:val="3"/>
        </w:numPr>
        <w:spacing w:before="120" w:after="120" w:line="276" w:lineRule="auto"/>
        <w:ind w:left="851" w:right="44" w:hanging="851"/>
        <w:jc w:val="both"/>
        <w:rPr>
          <w:rFonts w:ascii="Arial" w:hAnsi="Arial" w:cs="Arial"/>
          <w:color w:val="000000"/>
          <w:lang w:val="en-GB"/>
        </w:rPr>
      </w:pPr>
      <w:bookmarkStart w:id="2" w:name="_Hlk26113529"/>
      <w:r w:rsidRPr="3E7ED45F">
        <w:rPr>
          <w:rFonts w:ascii="Arial" w:hAnsi="Arial" w:cs="Arial"/>
          <w:color w:val="000000" w:themeColor="text1"/>
          <w:lang w:val="en-GB"/>
        </w:rPr>
        <w:t>“</w:t>
      </w:r>
      <w:r w:rsidRPr="3E7ED45F">
        <w:rPr>
          <w:rFonts w:ascii="Arial" w:hAnsi="Arial" w:cs="Arial"/>
          <w:b/>
          <w:bCs/>
          <w:color w:val="000000" w:themeColor="text1"/>
          <w:lang w:val="en-GB"/>
        </w:rPr>
        <w:t>Budget</w:t>
      </w:r>
      <w:r w:rsidRPr="3E7ED45F">
        <w:rPr>
          <w:rFonts w:ascii="Arial" w:hAnsi="Arial" w:cs="Arial"/>
          <w:color w:val="000000" w:themeColor="text1"/>
          <w:lang w:val="en-GB"/>
        </w:rPr>
        <w:t xml:space="preserve">” means the budget submitted </w:t>
      </w:r>
      <w:r w:rsidR="00A152AD">
        <w:rPr>
          <w:rFonts w:ascii="Arial" w:hAnsi="Arial" w:cs="Arial"/>
          <w:color w:val="000000" w:themeColor="text1"/>
          <w:lang w:val="en-GB"/>
        </w:rPr>
        <w:t xml:space="preserve">by Participants </w:t>
      </w:r>
      <w:r w:rsidRPr="3E7ED45F">
        <w:rPr>
          <w:rFonts w:ascii="Arial" w:hAnsi="Arial" w:cs="Arial"/>
          <w:color w:val="000000" w:themeColor="text1"/>
          <w:lang w:val="en-GB"/>
        </w:rPr>
        <w:t xml:space="preserve">to </w:t>
      </w:r>
      <w:r w:rsidR="006E7A5B" w:rsidRPr="3E7ED45F">
        <w:rPr>
          <w:rFonts w:ascii="Arial" w:hAnsi="Arial" w:cs="Arial"/>
          <w:color w:val="000000" w:themeColor="text1"/>
          <w:lang w:val="en-GB"/>
        </w:rPr>
        <w:t>KWF</w:t>
      </w:r>
      <w:r w:rsidR="00C40411" w:rsidRPr="3E7ED45F">
        <w:rPr>
          <w:rFonts w:ascii="Arial" w:hAnsi="Arial" w:cs="Arial"/>
          <w:color w:val="000000" w:themeColor="text1"/>
          <w:lang w:val="en-GB"/>
        </w:rPr>
        <w:t xml:space="preserve"> </w:t>
      </w:r>
      <w:r w:rsidRPr="3E7ED45F">
        <w:rPr>
          <w:rFonts w:ascii="Arial" w:hAnsi="Arial" w:cs="Arial"/>
          <w:color w:val="000000" w:themeColor="text1"/>
          <w:lang w:val="en-GB"/>
        </w:rPr>
        <w:t xml:space="preserve">in the TKI-LSH Match Budget Form providing an estimate of the total cost to carry out the Project, including an overview of the contributions of each Participant to the Project. The Budget is attached to the </w:t>
      </w:r>
      <w:r w:rsidR="00A152AD">
        <w:rPr>
          <w:rFonts w:ascii="Arial" w:hAnsi="Arial" w:cs="Arial"/>
          <w:color w:val="000000" w:themeColor="text1"/>
          <w:lang w:val="en-GB"/>
        </w:rPr>
        <w:t>Grant Decision</w:t>
      </w:r>
      <w:r w:rsidRPr="3E7ED45F">
        <w:rPr>
          <w:rFonts w:ascii="Arial" w:hAnsi="Arial" w:cs="Arial"/>
          <w:color w:val="000000" w:themeColor="text1"/>
          <w:lang w:val="en-GB"/>
        </w:rPr>
        <w:t xml:space="preserve"> as Annex 2;</w:t>
      </w:r>
      <w:bookmarkEnd w:id="2"/>
    </w:p>
    <w:p w14:paraId="02FB0F47" w14:textId="3E5FF475" w:rsidR="00163F9E"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2CD0574" w:rsidR="00163F9E" w:rsidRPr="00C06085"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w:t>
      </w:r>
      <w:r w:rsidR="00C65B25">
        <w:rPr>
          <w:rFonts w:ascii="Arial" w:hAnsi="Arial" w:cs="Arial"/>
          <w:color w:val="000000"/>
          <w:lang w:val="en-GB"/>
        </w:rPr>
        <w:t xml:space="preserve">(PPS </w:t>
      </w:r>
      <w:proofErr w:type="spellStart"/>
      <w:r w:rsidR="00C65B25">
        <w:rPr>
          <w:rFonts w:ascii="Arial" w:hAnsi="Arial" w:cs="Arial"/>
          <w:color w:val="000000"/>
          <w:lang w:val="en-GB"/>
        </w:rPr>
        <w:t>Toeslag</w:t>
      </w:r>
      <w:proofErr w:type="spellEnd"/>
      <w:r w:rsidR="00C65B25">
        <w:rPr>
          <w:rFonts w:ascii="Arial" w:hAnsi="Arial" w:cs="Arial"/>
          <w:color w:val="000000"/>
          <w:lang w:val="en-GB"/>
        </w:rPr>
        <w:t>) Terms and Conditions Dutch Cancer Society 2022</w:t>
      </w:r>
      <w:r w:rsidRPr="001552FC">
        <w:rPr>
          <w:rFonts w:ascii="Arial" w:hAnsi="Arial" w:cs="Arial"/>
          <w:color w:val="000000"/>
          <w:lang w:val="en-GB"/>
        </w:rPr>
        <w:t xml:space="preserve"> </w:t>
      </w:r>
      <w:r w:rsidRPr="00C06085">
        <w:rPr>
          <w:rFonts w:ascii="Arial" w:hAnsi="Arial" w:cs="Arial"/>
          <w:color w:val="000000"/>
          <w:lang w:val="en-GB"/>
        </w:rPr>
        <w:t xml:space="preserve">in accordance with Sections 3.5 and 6.5 of this Consortium Agreement; </w:t>
      </w:r>
    </w:p>
    <w:p w14:paraId="3F4C8912" w14:textId="77777777" w:rsidR="00163F9E" w:rsidRPr="00931A21"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4943D19C" w14:textId="2A54E6A1" w:rsidR="004C48F5" w:rsidRPr="001552FC" w:rsidRDefault="004C48F5"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Style w:val="normaltextrun"/>
          <w:rFonts w:ascii="Arial" w:hAnsi="Arial" w:cs="Arial"/>
          <w:color w:val="000000"/>
          <w:shd w:val="clear" w:color="auto" w:fill="FFFFFF"/>
          <w:lang w:val="en-GB"/>
        </w:rPr>
        <w:t>“</w:t>
      </w:r>
      <w:r>
        <w:rPr>
          <w:rStyle w:val="normaltextrun"/>
          <w:rFonts w:ascii="Arial" w:hAnsi="Arial" w:cs="Arial"/>
          <w:b/>
          <w:bCs/>
          <w:color w:val="000000"/>
          <w:shd w:val="clear" w:color="auto" w:fill="FFFFFF"/>
          <w:lang w:val="en-GB"/>
        </w:rPr>
        <w:t>Grant Decision</w:t>
      </w:r>
      <w:r>
        <w:rPr>
          <w:rStyle w:val="normaltextrun"/>
          <w:rFonts w:ascii="Arial" w:hAnsi="Arial" w:cs="Arial"/>
          <w:color w:val="000000"/>
          <w:shd w:val="clear" w:color="auto" w:fill="FFFFFF"/>
          <w:lang w:val="en-GB"/>
        </w:rPr>
        <w:t xml:space="preserve">” means the letter which describes the grant of the PPP Allowance for the Project including the PPP Allowance Terms and Conditions and is signed by duly authorized representatives of </w:t>
      </w:r>
      <w:r>
        <w:rPr>
          <w:rStyle w:val="normaltextrun"/>
          <w:rFonts w:ascii="Arial" w:hAnsi="Arial" w:cs="Arial"/>
          <w:b/>
          <w:bCs/>
          <w:color w:val="000000"/>
          <w:shd w:val="clear" w:color="auto" w:fill="FFFFFF"/>
          <w:lang w:val="en-GB"/>
        </w:rPr>
        <w:t>KWF</w:t>
      </w:r>
      <w:r>
        <w:rPr>
          <w:rStyle w:val="normaltextrun"/>
          <w:rFonts w:ascii="Arial" w:hAnsi="Arial" w:cs="Arial"/>
          <w:color w:val="000000"/>
          <w:shd w:val="clear" w:color="auto" w:fill="FFFFFF"/>
          <w:lang w:val="en-GB"/>
        </w:rPr>
        <w:t xml:space="preserve"> and Participants.</w:t>
      </w:r>
      <w:r>
        <w:rPr>
          <w:rStyle w:val="eop"/>
          <w:rFonts w:ascii="Arial" w:hAnsi="Arial" w:cs="Arial"/>
          <w:color w:val="000000"/>
          <w:shd w:val="clear" w:color="auto" w:fill="FFFFFF"/>
        </w:rPr>
        <w:t> </w:t>
      </w:r>
    </w:p>
    <w:p w14:paraId="289AD55D" w14:textId="77777777" w:rsidR="00163F9E" w:rsidRPr="006F0B55"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6F0B55">
        <w:rPr>
          <w:rFonts w:ascii="Arial" w:hAnsi="Arial" w:cs="Arial"/>
          <w:color w:val="000000"/>
          <w:lang w:val="en-GB"/>
        </w:rPr>
        <w:t>“</w:t>
      </w:r>
      <w:r w:rsidRPr="006F0B55">
        <w:rPr>
          <w:rFonts w:ascii="Arial" w:hAnsi="Arial" w:cs="Arial"/>
          <w:b/>
          <w:color w:val="000000"/>
          <w:lang w:val="en-GB"/>
        </w:rPr>
        <w:t>Member</w:t>
      </w:r>
      <w:r w:rsidRPr="006F0B55">
        <w:rPr>
          <w:rFonts w:ascii="Arial" w:hAnsi="Arial" w:cs="Arial"/>
          <w:color w:val="000000"/>
          <w:lang w:val="en-GB"/>
        </w:rPr>
        <w:t>” has the meaning assigned to it in Section 6.1;</w:t>
      </w:r>
    </w:p>
    <w:p w14:paraId="56F80A8E" w14:textId="77777777" w:rsidR="00163F9E"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DA67D1">
      <w:pPr>
        <w:pStyle w:val="Lijstalinea"/>
        <w:numPr>
          <w:ilvl w:val="0"/>
          <w:numId w:val="11"/>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DA67D1">
      <w:pPr>
        <w:pStyle w:val="Lijstalinea"/>
        <w:numPr>
          <w:ilvl w:val="0"/>
          <w:numId w:val="11"/>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Pr="00F065AF"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F065AF">
        <w:rPr>
          <w:rFonts w:ascii="Arial" w:hAnsi="Arial" w:cs="Arial"/>
          <w:color w:val="000000"/>
          <w:lang w:val="en-GB"/>
        </w:rPr>
        <w:t>“</w:t>
      </w:r>
      <w:r w:rsidRPr="00F065AF">
        <w:rPr>
          <w:rFonts w:ascii="Arial" w:hAnsi="Arial" w:cs="Arial"/>
          <w:b/>
          <w:color w:val="000000"/>
          <w:lang w:val="en-GB"/>
        </w:rPr>
        <w:t>Option</w:t>
      </w:r>
      <w:r w:rsidRPr="00F065AF">
        <w:rPr>
          <w:rFonts w:ascii="Arial" w:hAnsi="Arial" w:cs="Arial"/>
          <w:color w:val="000000"/>
          <w:lang w:val="en-GB"/>
        </w:rPr>
        <w:t>” has the meaning assigned to it in Section 8.5 of this Consortium Agreement;</w:t>
      </w:r>
    </w:p>
    <w:p w14:paraId="71C149D9" w14:textId="2C826393" w:rsidR="00157B0C" w:rsidRPr="00B045CF" w:rsidRDefault="00163F9E" w:rsidP="00DA67D1">
      <w:pPr>
        <w:pStyle w:val="Lijstalinea"/>
        <w:numPr>
          <w:ilvl w:val="1"/>
          <w:numId w:val="3"/>
        </w:numPr>
        <w:spacing w:before="120" w:after="120" w:line="276" w:lineRule="auto"/>
        <w:ind w:left="851" w:right="44" w:hanging="851"/>
        <w:contextualSpacing w:val="0"/>
        <w:jc w:val="both"/>
        <w:rPr>
          <w:rFonts w:asciiTheme="minorHAnsi" w:eastAsiaTheme="minorEastAsia" w:hAnsiTheme="minorHAnsi" w:cstheme="minorBidi"/>
          <w:color w:val="000000"/>
          <w:lang w:val="en-GB"/>
        </w:rPr>
      </w:pPr>
      <w:r w:rsidRPr="788C9A5D">
        <w:rPr>
          <w:rFonts w:ascii="Arial" w:hAnsi="Arial" w:cs="Arial"/>
          <w:color w:val="000000" w:themeColor="text1"/>
          <w:lang w:val="en-GB"/>
        </w:rPr>
        <w:t>“</w:t>
      </w:r>
      <w:r w:rsidRPr="788C9A5D">
        <w:rPr>
          <w:rFonts w:ascii="Arial" w:hAnsi="Arial" w:cs="Arial"/>
          <w:b/>
          <w:bCs/>
          <w:color w:val="000000" w:themeColor="text1"/>
          <w:lang w:val="en-GB"/>
        </w:rPr>
        <w:t xml:space="preserve">PPP Allowance </w:t>
      </w:r>
      <w:r w:rsidR="006B3CF2" w:rsidRPr="788C9A5D">
        <w:rPr>
          <w:rFonts w:ascii="Arial" w:hAnsi="Arial" w:cs="Arial"/>
          <w:b/>
          <w:bCs/>
          <w:color w:val="000000" w:themeColor="text1"/>
          <w:lang w:val="en-GB"/>
        </w:rPr>
        <w:t xml:space="preserve">Terms and </w:t>
      </w:r>
      <w:proofErr w:type="spellStart"/>
      <w:r w:rsidR="006B3CF2" w:rsidRPr="788C9A5D">
        <w:rPr>
          <w:rFonts w:ascii="Arial" w:hAnsi="Arial" w:cs="Arial"/>
          <w:b/>
          <w:bCs/>
          <w:color w:val="000000" w:themeColor="text1"/>
          <w:lang w:val="en-GB"/>
        </w:rPr>
        <w:t>Condtions</w:t>
      </w:r>
      <w:proofErr w:type="spellEnd"/>
      <w:r w:rsidRPr="788C9A5D">
        <w:rPr>
          <w:rFonts w:ascii="Arial" w:hAnsi="Arial" w:cs="Arial"/>
          <w:color w:val="000000" w:themeColor="text1"/>
          <w:lang w:val="en-GB"/>
        </w:rPr>
        <w:t xml:space="preserve">” means the PPP Allowance </w:t>
      </w:r>
      <w:r w:rsidR="009A6AB1">
        <w:rPr>
          <w:rFonts w:ascii="Arial" w:hAnsi="Arial" w:cs="Arial"/>
          <w:color w:val="000000"/>
          <w:lang w:val="en-GB"/>
        </w:rPr>
        <w:t xml:space="preserve">(PPS </w:t>
      </w:r>
      <w:proofErr w:type="spellStart"/>
      <w:r w:rsidR="009A6AB1">
        <w:rPr>
          <w:rFonts w:ascii="Arial" w:hAnsi="Arial" w:cs="Arial"/>
          <w:color w:val="000000"/>
          <w:lang w:val="en-GB"/>
        </w:rPr>
        <w:t>Toeslag</w:t>
      </w:r>
      <w:proofErr w:type="spellEnd"/>
      <w:r w:rsidR="009A6AB1">
        <w:rPr>
          <w:rFonts w:ascii="Arial" w:hAnsi="Arial" w:cs="Arial"/>
          <w:color w:val="000000"/>
          <w:lang w:val="en-GB"/>
        </w:rPr>
        <w:t xml:space="preserve">) Terms and Conditions Dutch Cancer Society 2022 </w:t>
      </w:r>
      <w:r w:rsidR="00DA5595" w:rsidRPr="788C9A5D">
        <w:rPr>
          <w:rFonts w:ascii="Arial" w:hAnsi="Arial" w:cs="Arial"/>
          <w:color w:val="000000" w:themeColor="text1"/>
          <w:lang w:val="en-GB"/>
        </w:rPr>
        <w:t xml:space="preserve">as </w:t>
      </w:r>
      <w:r w:rsidR="0071783E" w:rsidRPr="788C9A5D">
        <w:rPr>
          <w:rFonts w:ascii="Arial" w:hAnsi="Arial" w:cs="Arial"/>
          <w:color w:val="000000" w:themeColor="text1"/>
          <w:lang w:val="en-GB"/>
        </w:rPr>
        <w:t xml:space="preserve">part of the </w:t>
      </w:r>
      <w:r w:rsidR="009A6AB1">
        <w:rPr>
          <w:rFonts w:ascii="Arial" w:hAnsi="Arial" w:cs="Arial"/>
          <w:color w:val="000000" w:themeColor="text1"/>
          <w:lang w:val="en-GB"/>
        </w:rPr>
        <w:t>G</w:t>
      </w:r>
      <w:r w:rsidR="009A6AB1" w:rsidRPr="788C9A5D">
        <w:rPr>
          <w:rFonts w:ascii="Arial" w:hAnsi="Arial" w:cs="Arial"/>
          <w:color w:val="000000" w:themeColor="text1"/>
          <w:lang w:val="en-GB"/>
        </w:rPr>
        <w:t xml:space="preserve">rant </w:t>
      </w:r>
      <w:r w:rsidR="009A6AB1">
        <w:rPr>
          <w:rFonts w:ascii="Arial" w:hAnsi="Arial" w:cs="Arial"/>
          <w:color w:val="000000" w:themeColor="text1"/>
          <w:lang w:val="en-GB"/>
        </w:rPr>
        <w:t>D</w:t>
      </w:r>
      <w:r w:rsidR="005379FD" w:rsidRPr="788C9A5D">
        <w:rPr>
          <w:rFonts w:ascii="Arial" w:hAnsi="Arial" w:cs="Arial"/>
          <w:color w:val="000000" w:themeColor="text1"/>
          <w:lang w:val="en-GB"/>
        </w:rPr>
        <w:t>ecision</w:t>
      </w:r>
      <w:r w:rsidR="007C2614">
        <w:rPr>
          <w:rFonts w:ascii="Arial" w:hAnsi="Arial" w:cs="Arial"/>
          <w:color w:val="000000" w:themeColor="text1"/>
          <w:lang w:val="en-GB"/>
        </w:rPr>
        <w:t>.</w:t>
      </w:r>
      <w:r w:rsidR="0071783E" w:rsidRPr="788C9A5D">
        <w:rPr>
          <w:rFonts w:ascii="Arial" w:hAnsi="Arial" w:cs="Arial"/>
          <w:color w:val="000000" w:themeColor="text1"/>
          <w:lang w:val="en-GB"/>
        </w:rPr>
        <w:t xml:space="preserve"> </w:t>
      </w:r>
    </w:p>
    <w:p w14:paraId="65402836" w14:textId="502D78A4" w:rsidR="002537EE" w:rsidRPr="002D70C3" w:rsidRDefault="00AB2258" w:rsidP="00DA67D1">
      <w:pPr>
        <w:pStyle w:val="Lijstalinea"/>
        <w:numPr>
          <w:ilvl w:val="1"/>
          <w:numId w:val="3"/>
        </w:numPr>
        <w:spacing w:before="120" w:after="120" w:line="276" w:lineRule="auto"/>
        <w:ind w:left="851" w:right="44" w:hanging="851"/>
        <w:contextualSpacing w:val="0"/>
        <w:jc w:val="both"/>
        <w:rPr>
          <w:rFonts w:asciiTheme="minorHAnsi" w:eastAsiaTheme="minorEastAsia" w:hAnsiTheme="minorHAnsi" w:cstheme="minorBidi"/>
          <w:color w:val="000000"/>
          <w:lang w:val="en-GB"/>
        </w:rPr>
      </w:pPr>
      <w:r>
        <w:rPr>
          <w:rStyle w:val="normaltextrun"/>
          <w:rFonts w:ascii="Arial" w:hAnsi="Arial" w:cs="Arial"/>
          <w:color w:val="000000"/>
          <w:shd w:val="clear" w:color="auto" w:fill="FFFFFF"/>
          <w:lang w:val="en-GB"/>
        </w:rPr>
        <w:t>“</w:t>
      </w:r>
      <w:r>
        <w:rPr>
          <w:rStyle w:val="normaltextrun"/>
          <w:rFonts w:ascii="Arial" w:hAnsi="Arial" w:cs="Arial"/>
          <w:b/>
          <w:bCs/>
          <w:color w:val="000000"/>
          <w:shd w:val="clear" w:color="auto" w:fill="FFFFFF"/>
          <w:lang w:val="en-GB"/>
        </w:rPr>
        <w:t>PPP Allowance Regulation</w:t>
      </w:r>
      <w:r>
        <w:rPr>
          <w:rStyle w:val="normaltextrun"/>
          <w:rFonts w:ascii="Arial" w:hAnsi="Arial" w:cs="Arial"/>
          <w:color w:val="000000"/>
          <w:shd w:val="clear" w:color="auto" w:fill="FFFFFF"/>
          <w:lang w:val="en-GB"/>
        </w:rPr>
        <w:t xml:space="preserve">” </w:t>
      </w:r>
      <w:r>
        <w:rPr>
          <w:rStyle w:val="normaltextrun"/>
          <w:rFonts w:ascii="Arial" w:hAnsi="Arial" w:cs="Arial"/>
          <w:color w:val="000000"/>
          <w:shd w:val="clear" w:color="auto" w:fill="FFFFFF"/>
          <w:lang w:val="en-US"/>
        </w:rPr>
        <w:t xml:space="preserve">means the Dutch regulation of the Minister of Economic Affairs of July 11, 2014, published in the </w:t>
      </w:r>
      <w:proofErr w:type="spellStart"/>
      <w:r>
        <w:rPr>
          <w:rStyle w:val="spellingerror"/>
          <w:rFonts w:ascii="Arial" w:hAnsi="Arial" w:cs="Arial"/>
          <w:color w:val="000000"/>
          <w:shd w:val="clear" w:color="auto" w:fill="FFFFFF"/>
          <w:lang w:val="en-US"/>
        </w:rPr>
        <w:t>Staatscourant</w:t>
      </w:r>
      <w:proofErr w:type="spellEnd"/>
      <w:r>
        <w:rPr>
          <w:rStyle w:val="normaltextrun"/>
          <w:rFonts w:ascii="Arial" w:hAnsi="Arial" w:cs="Arial"/>
          <w:color w:val="000000"/>
          <w:shd w:val="clear" w:color="auto" w:fill="FFFFFF"/>
          <w:lang w:val="en-US"/>
        </w:rPr>
        <w:t xml:space="preserve"> 2014, nr. 20679 including any legislative instruments superseding, amending, or replacing this regulation (‘</w:t>
      </w:r>
      <w:proofErr w:type="spellStart"/>
      <w:r>
        <w:rPr>
          <w:rStyle w:val="spellingerror"/>
          <w:rFonts w:ascii="Arial" w:hAnsi="Arial" w:cs="Arial"/>
          <w:color w:val="000000"/>
          <w:shd w:val="clear" w:color="auto" w:fill="FFFFFF"/>
          <w:lang w:val="en-US"/>
        </w:rPr>
        <w:t>Regeling</w:t>
      </w:r>
      <w:proofErr w:type="spellEnd"/>
      <w:r>
        <w:rPr>
          <w:rStyle w:val="normaltextrun"/>
          <w:rFonts w:ascii="Arial" w:hAnsi="Arial" w:cs="Arial"/>
          <w:color w:val="000000"/>
          <w:shd w:val="clear" w:color="auto" w:fill="FFFFFF"/>
          <w:lang w:val="en-US"/>
        </w:rPr>
        <w:t xml:space="preserve"> </w:t>
      </w:r>
      <w:proofErr w:type="spellStart"/>
      <w:r>
        <w:rPr>
          <w:rStyle w:val="spellingerror"/>
          <w:rFonts w:ascii="Arial" w:hAnsi="Arial" w:cs="Arial"/>
          <w:color w:val="000000"/>
          <w:shd w:val="clear" w:color="auto" w:fill="FFFFFF"/>
          <w:lang w:val="en-US"/>
        </w:rPr>
        <w:t>nationale</w:t>
      </w:r>
      <w:proofErr w:type="spellEnd"/>
      <w:r>
        <w:rPr>
          <w:rStyle w:val="normaltextrun"/>
          <w:rFonts w:ascii="Arial" w:hAnsi="Arial" w:cs="Arial"/>
          <w:color w:val="000000"/>
          <w:shd w:val="clear" w:color="auto" w:fill="FFFFFF"/>
          <w:lang w:val="en-US"/>
        </w:rPr>
        <w:t xml:space="preserve"> EZ-subsidies’) and the corresponding legislation, including but not limited to the Dutch decision of the Minister of Economic Affairs of November 21, </w:t>
      </w:r>
      <w:r>
        <w:rPr>
          <w:rStyle w:val="contextualspellingandgrammarerror"/>
          <w:rFonts w:ascii="Arial" w:hAnsi="Arial" w:cs="Arial"/>
          <w:color w:val="000000"/>
          <w:shd w:val="clear" w:color="auto" w:fill="FFFFFF"/>
          <w:lang w:val="en-US"/>
        </w:rPr>
        <w:t>2008</w:t>
      </w:r>
      <w:r>
        <w:rPr>
          <w:rStyle w:val="normaltextrun"/>
          <w:rFonts w:ascii="Arial" w:hAnsi="Arial" w:cs="Arial"/>
          <w:color w:val="000000"/>
          <w:shd w:val="clear" w:color="auto" w:fill="FFFFFF"/>
          <w:lang w:val="en-US"/>
        </w:rPr>
        <w:t xml:space="preserve"> published in the </w:t>
      </w:r>
      <w:proofErr w:type="spellStart"/>
      <w:r>
        <w:rPr>
          <w:rStyle w:val="spellingerror"/>
          <w:rFonts w:ascii="Arial" w:hAnsi="Arial" w:cs="Arial"/>
          <w:color w:val="000000"/>
          <w:shd w:val="clear" w:color="auto" w:fill="FFFFFF"/>
          <w:lang w:val="en-US"/>
        </w:rPr>
        <w:t>Staatscourant</w:t>
      </w:r>
      <w:proofErr w:type="spellEnd"/>
      <w:r>
        <w:rPr>
          <w:rStyle w:val="normaltextrun"/>
          <w:rFonts w:ascii="Arial" w:hAnsi="Arial" w:cs="Arial"/>
          <w:color w:val="000000"/>
          <w:shd w:val="clear" w:color="auto" w:fill="FFFFFF"/>
          <w:lang w:val="en-US"/>
        </w:rPr>
        <w:t xml:space="preserve"> 2008, nr. 499, (‘</w:t>
      </w:r>
      <w:proofErr w:type="spellStart"/>
      <w:r>
        <w:rPr>
          <w:rStyle w:val="spellingerror"/>
          <w:rFonts w:ascii="Arial" w:hAnsi="Arial" w:cs="Arial"/>
          <w:color w:val="000000"/>
          <w:shd w:val="clear" w:color="auto" w:fill="FFFFFF"/>
          <w:lang w:val="en-US"/>
        </w:rPr>
        <w:t>Kaderbesluit</w:t>
      </w:r>
      <w:proofErr w:type="spellEnd"/>
      <w:r>
        <w:rPr>
          <w:rStyle w:val="normaltextrun"/>
          <w:rFonts w:ascii="Arial" w:hAnsi="Arial" w:cs="Arial"/>
          <w:color w:val="000000"/>
          <w:shd w:val="clear" w:color="auto" w:fill="FFFFFF"/>
          <w:lang w:val="en-US"/>
        </w:rPr>
        <w:t xml:space="preserve"> </w:t>
      </w:r>
      <w:proofErr w:type="spellStart"/>
      <w:r>
        <w:rPr>
          <w:rStyle w:val="spellingerror"/>
          <w:rFonts w:ascii="Arial" w:hAnsi="Arial" w:cs="Arial"/>
          <w:color w:val="000000"/>
          <w:shd w:val="clear" w:color="auto" w:fill="FFFFFF"/>
          <w:lang w:val="en-US"/>
        </w:rPr>
        <w:t>nationale</w:t>
      </w:r>
      <w:proofErr w:type="spellEnd"/>
      <w:r>
        <w:rPr>
          <w:rStyle w:val="normaltextrun"/>
          <w:rFonts w:ascii="Arial" w:hAnsi="Arial" w:cs="Arial"/>
          <w:color w:val="000000"/>
          <w:shd w:val="clear" w:color="auto" w:fill="FFFFFF"/>
          <w:lang w:val="en-US"/>
        </w:rPr>
        <w:t xml:space="preserve"> EZ-subsidies’) including any legislative instruments superseding, amending, or replacing this decision.</w:t>
      </w:r>
      <w:r>
        <w:rPr>
          <w:rStyle w:val="eop"/>
          <w:rFonts w:ascii="Arial" w:hAnsi="Arial" w:cs="Arial"/>
          <w:color w:val="000000"/>
          <w:shd w:val="clear" w:color="auto" w:fill="FFFFFF"/>
        </w:rPr>
        <w:t> </w:t>
      </w:r>
    </w:p>
    <w:p w14:paraId="2E310F2D" w14:textId="78ABCC15" w:rsidR="00163F9E" w:rsidRPr="008B7AD5" w:rsidRDefault="00163F9E" w:rsidP="00DA67D1">
      <w:pPr>
        <w:pStyle w:val="Lijstalinea"/>
        <w:numPr>
          <w:ilvl w:val="1"/>
          <w:numId w:val="3"/>
        </w:numPr>
        <w:spacing w:before="120" w:after="120" w:line="276" w:lineRule="auto"/>
        <w:ind w:left="851" w:right="44" w:hanging="851"/>
        <w:contextualSpacing w:val="0"/>
        <w:jc w:val="both"/>
        <w:rPr>
          <w:rFonts w:asciiTheme="minorHAnsi" w:eastAsiaTheme="minorEastAsia" w:hAnsiTheme="minorHAnsi" w:cstheme="minorBidi"/>
          <w:color w:val="000000"/>
          <w:lang w:val="en-GB"/>
        </w:rPr>
      </w:pPr>
      <w:r w:rsidRPr="788C9A5D">
        <w:rPr>
          <w:rFonts w:ascii="Arial" w:hAnsi="Arial" w:cs="Arial"/>
          <w:color w:val="000000" w:themeColor="text1"/>
          <w:lang w:val="en-GB"/>
        </w:rPr>
        <w:t>“</w:t>
      </w:r>
      <w:r w:rsidRPr="008B7AD5">
        <w:rPr>
          <w:rFonts w:ascii="Arial" w:hAnsi="Arial" w:cs="Arial"/>
          <w:b/>
          <w:bCs/>
          <w:color w:val="000000" w:themeColor="text1"/>
          <w:lang w:val="en-GB"/>
        </w:rPr>
        <w:t>Project Committee</w:t>
      </w:r>
      <w:r w:rsidRPr="008B7AD5">
        <w:rPr>
          <w:rFonts w:ascii="Arial" w:hAnsi="Arial" w:cs="Arial"/>
          <w:color w:val="000000" w:themeColor="text1"/>
          <w:lang w:val="en-GB"/>
        </w:rPr>
        <w:t>” has the meaning assigned to it in Section 6.1;</w:t>
      </w:r>
    </w:p>
    <w:p w14:paraId="2B1FEFC4" w14:textId="6F200A8A" w:rsidR="00163F9E" w:rsidRPr="007E0878"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788C9A5D">
        <w:rPr>
          <w:rFonts w:ascii="Arial" w:hAnsi="Arial" w:cs="Arial"/>
          <w:color w:val="000000" w:themeColor="text1"/>
          <w:lang w:val="en-GB"/>
        </w:rPr>
        <w:t>“</w:t>
      </w:r>
      <w:r w:rsidRPr="788C9A5D">
        <w:rPr>
          <w:rFonts w:ascii="Arial" w:hAnsi="Arial" w:cs="Arial"/>
          <w:b/>
          <w:bCs/>
          <w:color w:val="000000" w:themeColor="text1"/>
          <w:lang w:val="en-GB"/>
        </w:rPr>
        <w:t>Project Share</w:t>
      </w:r>
      <w:r w:rsidRPr="788C9A5D">
        <w:rPr>
          <w:rFonts w:ascii="Arial" w:hAnsi="Arial" w:cs="Arial"/>
          <w:color w:val="000000" w:themeColor="text1"/>
          <w:lang w:val="en-GB"/>
        </w:rPr>
        <w:t>” means the value of a Part</w:t>
      </w:r>
      <w:r w:rsidR="00EE565C" w:rsidRPr="788C9A5D">
        <w:rPr>
          <w:rFonts w:ascii="Arial" w:hAnsi="Arial" w:cs="Arial"/>
          <w:color w:val="000000" w:themeColor="text1"/>
          <w:lang w:val="en-GB"/>
        </w:rPr>
        <w:t>icipant</w:t>
      </w:r>
      <w:r w:rsidRPr="788C9A5D">
        <w:rPr>
          <w:rFonts w:ascii="Arial" w:hAnsi="Arial" w:cs="Arial"/>
          <w:color w:val="000000" w:themeColor="text1"/>
          <w:lang w:val="en-GB"/>
        </w:rPr>
        <w:t xml:space="preserve">’s total share in the Project, in cash and in kind, </w:t>
      </w:r>
      <w:r w:rsidRPr="788C9A5D">
        <w:rPr>
          <w:rFonts w:ascii="Arial" w:hAnsi="Arial" w:cs="Arial"/>
          <w:lang w:val="en-GB"/>
        </w:rPr>
        <w:t>as identified in the Budget.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415E7BD7" w:rsidR="00163F9E" w:rsidRPr="008267E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the PPP Allowance</w:t>
      </w:r>
      <w:r w:rsidR="004B5B86">
        <w:rPr>
          <w:rFonts w:ascii="Arial" w:hAnsi="Arial" w:cs="Arial"/>
          <w:color w:val="000000"/>
          <w:lang w:val="en-GB"/>
        </w:rPr>
        <w:t xml:space="preserve"> Terms and Conditions</w:t>
      </w:r>
      <w:r>
        <w:rPr>
          <w:rFonts w:ascii="Arial" w:hAnsi="Arial" w:cs="Arial"/>
          <w:color w:val="000000"/>
          <w:lang w:val="en-GB"/>
        </w:rPr>
        <w:t xml:space="preserve">,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w:t>
      </w:r>
      <w:r w:rsidR="00545333">
        <w:rPr>
          <w:rFonts w:ascii="Arial" w:hAnsi="Arial" w:cs="Arial"/>
          <w:color w:val="000000"/>
          <w:lang w:val="en-GB"/>
        </w:rPr>
        <w:t>Terms and Conditions</w:t>
      </w:r>
      <w:r w:rsidR="00545333" w:rsidRPr="00B753FF" w:rsidDel="00545333">
        <w:rPr>
          <w:rFonts w:ascii="Arial" w:hAnsi="Arial" w:cs="Arial"/>
          <w:color w:val="000000"/>
          <w:lang w:val="en-GB"/>
        </w:rPr>
        <w:t xml:space="preserve"> </w:t>
      </w:r>
      <w:r w:rsidRPr="00B753FF">
        <w:rPr>
          <w:rFonts w:ascii="Arial" w:hAnsi="Arial" w:cs="Arial"/>
          <w:color w:val="000000"/>
          <w:lang w:val="en-GB"/>
        </w:rPr>
        <w:t>will prevail</w:t>
      </w:r>
      <w:r>
        <w:rPr>
          <w:rFonts w:ascii="Arial" w:hAnsi="Arial" w:cs="Arial"/>
          <w:color w:val="000000"/>
          <w:lang w:val="en-GB"/>
        </w:rPr>
        <w:t xml:space="preserve"> with regard to the PPP Allowance and the obligations of the Participants towards </w:t>
      </w:r>
      <w:proofErr w:type="spellStart"/>
      <w:r w:rsidR="00A64521">
        <w:rPr>
          <w:rFonts w:ascii="Arial" w:hAnsi="Arial" w:cs="Arial"/>
          <w:color w:val="000000"/>
          <w:lang w:val="en-GB"/>
        </w:rPr>
        <w:t>Health~Holland</w:t>
      </w:r>
      <w:proofErr w:type="spellEnd"/>
      <w:r>
        <w:rPr>
          <w:rFonts w:ascii="Arial" w:hAnsi="Arial" w:cs="Arial"/>
          <w:color w:val="000000"/>
          <w:lang w:val="en-GB"/>
        </w:rPr>
        <w:t>. In any other event, the terms of the Consortium Agreement shall prevail.</w:t>
      </w:r>
    </w:p>
    <w:p w14:paraId="24B296D5"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688E8B01" w:rsidR="00163F9E" w:rsidRPr="006631B2"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sidR="00F950A1">
        <w:rPr>
          <w:rFonts w:ascii="Arial" w:hAnsi="Arial" w:cs="Arial"/>
          <w:color w:val="000000"/>
          <w:lang w:val="en-GB"/>
        </w:rPr>
        <w:t>Grant Decision</w:t>
      </w:r>
      <w:r w:rsidR="00C26270">
        <w:rPr>
          <w:rFonts w:ascii="Arial" w:hAnsi="Arial" w:cs="Arial"/>
          <w:color w:val="000000"/>
          <w:lang w:val="en-GB"/>
        </w:rPr>
        <w:t xml:space="preserve"> </w:t>
      </w:r>
      <w:r w:rsidRPr="001552FC">
        <w:rPr>
          <w:rFonts w:ascii="Arial" w:hAnsi="Arial" w:cs="Arial"/>
          <w:color w:val="000000"/>
          <w:lang w:val="en-GB"/>
        </w:rPr>
        <w:t xml:space="preserve">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63F1DBA3" w:rsidR="00163F9E" w:rsidRPr="00716BF4"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846644">
        <w:rPr>
          <w:rFonts w:ascii="Arial" w:hAnsi="Arial" w:cs="Arial"/>
          <w:color w:val="000000"/>
          <w:u w:val="single"/>
          <w:lang w:val="en-GB"/>
        </w:rPr>
        <w:t>3</w:t>
      </w:r>
      <w:r w:rsidR="00846644">
        <w:rPr>
          <w:rFonts w:ascii="Arial" w:hAnsi="Arial" w:cs="Arial"/>
          <w:color w:val="000000"/>
          <w:lang w:val="en-GB"/>
        </w:rPr>
        <w:t xml:space="preserve"> </w:t>
      </w:r>
      <w:r>
        <w:rPr>
          <w:rFonts w:ascii="Arial" w:hAnsi="Arial" w:cs="Arial"/>
          <w:color w:val="000000"/>
          <w:lang w:val="en-GB"/>
        </w:rPr>
        <w:t>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00A318F0">
        <w:rPr>
          <w:rFonts w:ascii="Arial" w:hAnsi="Arial" w:cs="Arial"/>
          <w:color w:val="000000"/>
          <w:lang w:val="en-GB"/>
        </w:rPr>
        <w:t xml:space="preserve">and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sidR="00DA7562">
        <w:rPr>
          <w:rFonts w:ascii="Arial" w:hAnsi="Arial" w:cs="Arial"/>
          <w:color w:val="000000"/>
          <w:lang w:val="en-GB"/>
        </w:rPr>
        <w:t xml:space="preserve">, after </w:t>
      </w:r>
      <w:r w:rsidR="00264756">
        <w:rPr>
          <w:rFonts w:ascii="Arial" w:hAnsi="Arial" w:cs="Arial"/>
          <w:color w:val="000000"/>
          <w:lang w:val="en-GB"/>
        </w:rPr>
        <w:t xml:space="preserve">prior </w:t>
      </w:r>
      <w:r w:rsidR="00DA7562">
        <w:rPr>
          <w:rFonts w:ascii="Arial" w:hAnsi="Arial" w:cs="Arial"/>
          <w:color w:val="000000"/>
          <w:lang w:val="en-GB"/>
        </w:rPr>
        <w:t xml:space="preserve">written </w:t>
      </w:r>
      <w:r w:rsidR="00C26270">
        <w:rPr>
          <w:rFonts w:ascii="Arial" w:hAnsi="Arial" w:cs="Arial"/>
          <w:color w:val="000000"/>
          <w:lang w:val="en-GB"/>
        </w:rPr>
        <w:t>approval</w:t>
      </w:r>
      <w:r w:rsidR="00DA7562">
        <w:rPr>
          <w:rFonts w:ascii="Arial" w:hAnsi="Arial" w:cs="Arial"/>
          <w:color w:val="000000"/>
          <w:lang w:val="en-GB"/>
        </w:rPr>
        <w:t xml:space="preserve"> of KWF</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2B4EA495" w:rsidR="00163F9E" w:rsidRPr="00F00020" w:rsidRDefault="00163F9E" w:rsidP="00DA67D1">
      <w:pPr>
        <w:pStyle w:val="Lijstalinea"/>
        <w:numPr>
          <w:ilvl w:val="1"/>
          <w:numId w:val="3"/>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00125181">
        <w:rPr>
          <w:rFonts w:ascii="Arial" w:hAnsi="Arial" w:cs="Arial"/>
          <w:color w:val="000000"/>
          <w:u w:val="single"/>
          <w:lang w:val="en-GB"/>
        </w:rPr>
        <w:t xml:space="preserve"> </w:t>
      </w:r>
      <w:r w:rsidR="00EB54D7">
        <w:rPr>
          <w:rFonts w:ascii="Arial" w:hAnsi="Arial" w:cs="Arial"/>
          <w:color w:val="000000"/>
          <w:lang w:val="en-GB"/>
        </w:rPr>
        <w:t>I</w:t>
      </w:r>
      <w:r w:rsidRPr="006F77C0">
        <w:rPr>
          <w:rFonts w:ascii="Arial" w:hAnsi="Arial" w:cs="Arial"/>
          <w:color w:val="000000"/>
          <w:lang w:val="en-GB"/>
        </w:rPr>
        <w:t xml:space="preserve">n the event that the </w:t>
      </w:r>
      <w:r w:rsidR="00A62680">
        <w:rPr>
          <w:rFonts w:ascii="Arial" w:hAnsi="Arial" w:cs="Arial"/>
          <w:color w:val="000000"/>
          <w:lang w:val="en-GB"/>
        </w:rPr>
        <w:t>Grant Decision</w:t>
      </w:r>
      <w:r w:rsidRPr="006F77C0">
        <w:rPr>
          <w:rFonts w:ascii="Arial" w:hAnsi="Arial" w:cs="Arial"/>
          <w:color w:val="000000"/>
          <w:lang w:val="en-GB"/>
        </w:rPr>
        <w:t xml:space="preserve">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r w:rsidR="00870B60">
        <w:rPr>
          <w:rFonts w:ascii="Arial" w:hAnsi="Arial" w:cs="Arial"/>
          <w:color w:val="000000"/>
          <w:lang w:val="en-GB"/>
        </w:rPr>
        <w:t>KWF</w:t>
      </w:r>
      <w:r w:rsidR="00AF6448">
        <w:rPr>
          <w:rFonts w:ascii="Arial" w:hAnsi="Arial" w:cs="Arial"/>
          <w:color w:val="000000"/>
          <w:lang w:val="en-GB"/>
        </w:rPr>
        <w:t>.</w:t>
      </w:r>
    </w:p>
    <w:p w14:paraId="07CBEB83" w14:textId="6F36EC75"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DA67D1">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AF657F9" w:rsidR="00163F9E" w:rsidRDefault="00163F9E" w:rsidP="3718EF5B">
      <w:pPr>
        <w:pStyle w:val="Lijstalinea"/>
        <w:numPr>
          <w:ilvl w:val="2"/>
          <w:numId w:val="3"/>
        </w:numPr>
        <w:spacing w:before="120" w:after="120" w:line="276" w:lineRule="auto"/>
        <w:ind w:left="1560" w:right="44" w:hanging="709"/>
        <w:jc w:val="both"/>
        <w:rPr>
          <w:rFonts w:ascii="Arial" w:hAnsi="Arial" w:cs="Arial"/>
          <w:color w:val="000000"/>
          <w:lang w:val="en-GB"/>
        </w:rPr>
      </w:pPr>
      <w:r w:rsidRPr="3718EF5B">
        <w:rPr>
          <w:rFonts w:ascii="Arial" w:hAnsi="Arial" w:cs="Arial"/>
          <w:color w:val="000000" w:themeColor="text1"/>
          <w:u w:val="single"/>
          <w:lang w:val="en-GB"/>
        </w:rPr>
        <w:t>Breach.</w:t>
      </w:r>
      <w:r w:rsidRPr="3718EF5B">
        <w:rPr>
          <w:rFonts w:ascii="Arial" w:hAnsi="Arial" w:cs="Arial"/>
          <w:color w:val="000000" w:themeColor="text1"/>
          <w:lang w:val="en-GB"/>
        </w:rPr>
        <w:t xml:space="preserve"> If a Participant is in substantial breach of any of its obligations under the Consortium Agreement or the </w:t>
      </w:r>
      <w:r w:rsidR="001143C8" w:rsidRPr="3718EF5B">
        <w:rPr>
          <w:rFonts w:ascii="Arial" w:hAnsi="Arial" w:cs="Arial"/>
          <w:color w:val="000000" w:themeColor="text1"/>
          <w:lang w:val="en-GB"/>
        </w:rPr>
        <w:t>Grant Decision</w:t>
      </w:r>
      <w:r w:rsidRPr="3718EF5B">
        <w:rPr>
          <w:rFonts w:ascii="Arial" w:hAnsi="Arial" w:cs="Arial"/>
          <w:color w:val="000000" w:themeColor="text1"/>
          <w:lang w:val="en-GB"/>
        </w:rPr>
        <w:t>, which is not caused by Force Majeure, and cannot be remedied or has not been remedied pursuant to Section 3.5;</w:t>
      </w:r>
    </w:p>
    <w:p w14:paraId="21D9844D" w14:textId="5799E79D" w:rsidR="00163F9E" w:rsidRPr="002F062F" w:rsidRDefault="00163F9E" w:rsidP="00DA67D1">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 xml:space="preserve">as described </w:t>
      </w:r>
      <w:r w:rsidRPr="002F062F">
        <w:rPr>
          <w:rFonts w:ascii="Arial" w:hAnsi="Arial" w:cs="Arial"/>
          <w:lang w:val="en-GB"/>
        </w:rPr>
        <w:t xml:space="preserve">in </w:t>
      </w:r>
      <w:r w:rsidR="002F062F">
        <w:rPr>
          <w:rFonts w:ascii="Arial" w:hAnsi="Arial" w:cs="Arial"/>
          <w:lang w:val="en-GB"/>
        </w:rPr>
        <w:t>Section</w:t>
      </w:r>
      <w:r w:rsidR="002F062F" w:rsidRPr="002F062F">
        <w:rPr>
          <w:rFonts w:ascii="Arial" w:hAnsi="Arial" w:cs="Arial"/>
          <w:lang w:val="en-GB"/>
        </w:rPr>
        <w:t xml:space="preserve"> </w:t>
      </w:r>
      <w:r w:rsidRPr="002F062F">
        <w:rPr>
          <w:rFonts w:ascii="Arial" w:hAnsi="Arial" w:cs="Arial"/>
          <w:lang w:val="en-GB"/>
        </w:rPr>
        <w:t>5.</w:t>
      </w:r>
      <w:r w:rsidR="00A56030" w:rsidRPr="002F062F">
        <w:rPr>
          <w:rFonts w:ascii="Arial" w:hAnsi="Arial" w:cs="Arial"/>
          <w:lang w:val="en-GB"/>
        </w:rPr>
        <w:t>7</w:t>
      </w:r>
      <w:r w:rsidRPr="002F062F">
        <w:rPr>
          <w:rFonts w:ascii="Arial" w:hAnsi="Arial" w:cs="Arial"/>
          <w:lang w:val="en-GB"/>
        </w:rPr>
        <w:t>.</w:t>
      </w:r>
    </w:p>
    <w:p w14:paraId="30B53678" w14:textId="46574B20" w:rsidR="00163F9E" w:rsidRPr="000E49BE" w:rsidRDefault="00163F9E" w:rsidP="00DA67D1">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w:t>
      </w:r>
      <w:r w:rsidR="005C4ACD">
        <w:rPr>
          <w:rFonts w:ascii="Arial" w:hAnsi="Arial" w:cs="Arial"/>
          <w:lang w:val="en-GB"/>
        </w:rPr>
        <w:t>Grant Decision</w:t>
      </w:r>
      <w:r w:rsidRPr="000E49BE">
        <w:rPr>
          <w:rFonts w:ascii="Arial" w:hAnsi="Arial" w:cs="Arial"/>
          <w:lang w:val="en-GB"/>
        </w:rPr>
        <w:t xml:space="preserve">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0DF24F48" w:rsidR="00163F9E" w:rsidRDefault="00163F9E" w:rsidP="3E7ED45F">
      <w:pPr>
        <w:pStyle w:val="Lijstalinea"/>
        <w:spacing w:before="120" w:after="120" w:line="276" w:lineRule="auto"/>
        <w:ind w:left="792" w:right="44"/>
        <w:jc w:val="both"/>
        <w:rPr>
          <w:rFonts w:ascii="Arial" w:hAnsi="Arial" w:cs="Arial"/>
          <w:lang w:val="en-GB"/>
        </w:rPr>
      </w:pPr>
      <w:r w:rsidRPr="3E7ED45F">
        <w:rPr>
          <w:rFonts w:ascii="Arial" w:hAnsi="Arial"/>
          <w:color w:val="000000" w:themeColor="text1"/>
          <w:lang w:val="en-GB"/>
        </w:rPr>
        <w:lastRenderedPageBreak/>
        <w:t xml:space="preserve">The Project Committee is further entitled to </w:t>
      </w:r>
      <w:r w:rsidRPr="3E7ED45F">
        <w:rPr>
          <w:rFonts w:ascii="Arial" w:hAnsi="Arial" w:cs="Arial"/>
          <w:color w:val="000000" w:themeColor="text1"/>
          <w:lang w:val="en-GB"/>
        </w:rPr>
        <w:t xml:space="preserve">declare a Participant a Defaulting </w:t>
      </w:r>
      <w:r w:rsidR="00F9478A" w:rsidRPr="3E7ED45F">
        <w:rPr>
          <w:rFonts w:ascii="Arial" w:hAnsi="Arial" w:cs="Arial"/>
          <w:color w:val="000000" w:themeColor="text1"/>
          <w:lang w:val="en-GB"/>
        </w:rPr>
        <w:t>Participant</w:t>
      </w:r>
      <w:r w:rsidRPr="3E7ED45F">
        <w:rPr>
          <w:rFonts w:ascii="Arial" w:hAnsi="Arial" w:cs="Arial"/>
          <w:color w:val="000000" w:themeColor="text1"/>
          <w:lang w:val="en-GB"/>
        </w:rPr>
        <w:t xml:space="preserve"> in </w:t>
      </w:r>
      <w:r w:rsidRPr="3E7ED45F">
        <w:rPr>
          <w:rFonts w:ascii="Arial" w:hAnsi="Arial" w:cs="Arial"/>
          <w:lang w:val="en-GB"/>
        </w:rPr>
        <w:t xml:space="preserve">the event that </w:t>
      </w:r>
      <w:r w:rsidR="006E7A5B" w:rsidRPr="3E7ED45F">
        <w:rPr>
          <w:rFonts w:ascii="Arial" w:hAnsi="Arial" w:cs="Arial"/>
          <w:lang w:val="en-GB"/>
        </w:rPr>
        <w:t>KWF</w:t>
      </w:r>
      <w:r w:rsidR="00C40411" w:rsidRPr="3E7ED45F">
        <w:rPr>
          <w:rFonts w:ascii="Arial" w:hAnsi="Arial" w:cs="Arial"/>
          <w:lang w:val="en-GB"/>
        </w:rPr>
        <w:t xml:space="preserve"> </w:t>
      </w:r>
      <w:r w:rsidRPr="3E7ED45F">
        <w:rPr>
          <w:rFonts w:ascii="Arial" w:hAnsi="Arial" w:cs="Arial"/>
          <w:lang w:val="en-GB"/>
        </w:rPr>
        <w:t xml:space="preserve">has terminated that Participant’s participation in accordance with Section </w:t>
      </w:r>
      <w:r w:rsidR="00D24D28">
        <w:rPr>
          <w:rFonts w:ascii="Arial" w:hAnsi="Arial" w:cs="Arial"/>
          <w:lang w:val="en-GB"/>
        </w:rPr>
        <w:t>10</w:t>
      </w:r>
      <w:r w:rsidRPr="3E7ED45F">
        <w:rPr>
          <w:rFonts w:ascii="Arial" w:hAnsi="Arial" w:cs="Arial"/>
          <w:lang w:val="en-GB"/>
        </w:rPr>
        <w:t>.</w:t>
      </w:r>
      <w:r w:rsidR="00430FAF" w:rsidRPr="3E7ED45F">
        <w:rPr>
          <w:rFonts w:ascii="Arial" w:hAnsi="Arial" w:cs="Arial"/>
          <w:lang w:val="en-GB"/>
        </w:rPr>
        <w:t>2</w:t>
      </w:r>
      <w:r w:rsidR="001E1133" w:rsidRPr="3E7ED45F">
        <w:rPr>
          <w:rFonts w:ascii="Arial" w:hAnsi="Arial" w:cs="Arial"/>
          <w:lang w:val="en-GB"/>
        </w:rPr>
        <w:t xml:space="preserve"> </w:t>
      </w:r>
      <w:r w:rsidRPr="3E7ED45F">
        <w:rPr>
          <w:rFonts w:ascii="Arial" w:hAnsi="Arial" w:cs="Arial"/>
          <w:lang w:val="en-GB"/>
        </w:rPr>
        <w:t>of the PPP Allowance</w:t>
      </w:r>
      <w:r w:rsidR="00CD2A81">
        <w:rPr>
          <w:rFonts w:ascii="Arial" w:hAnsi="Arial" w:cs="Arial"/>
          <w:lang w:val="en-GB"/>
        </w:rPr>
        <w:t xml:space="preserve"> Terms and Conditions</w:t>
      </w:r>
      <w:r w:rsidRPr="3E7ED45F">
        <w:rPr>
          <w:rFonts w:ascii="Arial" w:hAnsi="Arial" w:cs="Arial"/>
          <w:lang w:val="en-GB"/>
        </w:rPr>
        <w:t>.</w:t>
      </w:r>
    </w:p>
    <w:p w14:paraId="23D836C7" w14:textId="77777777" w:rsidR="00E74FB5" w:rsidRPr="00F00020" w:rsidRDefault="00E74FB5" w:rsidP="3E7ED45F">
      <w:pPr>
        <w:pStyle w:val="Lijstalinea"/>
        <w:spacing w:before="120" w:after="120" w:line="276" w:lineRule="auto"/>
        <w:ind w:left="792" w:right="44"/>
        <w:jc w:val="both"/>
        <w:rPr>
          <w:rFonts w:ascii="Arial" w:hAnsi="Arial"/>
          <w:color w:val="000000"/>
          <w:lang w:val="en-GB"/>
        </w:rPr>
      </w:pPr>
    </w:p>
    <w:p w14:paraId="59D4FDD7" w14:textId="4176117F"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DA67D1">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56D7F6E2" w:rsidR="00163F9E" w:rsidRDefault="00163F9E" w:rsidP="00DA67D1">
      <w:pPr>
        <w:pStyle w:val="Lijstalinea"/>
        <w:numPr>
          <w:ilvl w:val="2"/>
          <w:numId w:val="3"/>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w:t>
      </w:r>
      <w:r w:rsidR="00E866CA">
        <w:rPr>
          <w:rFonts w:ascii="Arial" w:hAnsi="Arial" w:cs="Arial"/>
          <w:i/>
          <w:color w:val="000000"/>
          <w:lang w:val="en-GB"/>
        </w:rPr>
        <w:t>s</w:t>
      </w:r>
      <w:r w:rsidRPr="00D03E96">
        <w:rPr>
          <w:rFonts w:ascii="Arial" w:hAnsi="Arial" w:cs="Arial"/>
          <w:i/>
          <w:color w:val="000000"/>
          <w:lang w:val="en-GB"/>
        </w:rPr>
        <w:t xml:space="preserve">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 3.4.3, the Participant(s) shall per the effective date of termination have no right to receive further payments (including the payment of PPP Allowance) and shall repay any payments it has received for work not implemented. </w:t>
      </w:r>
    </w:p>
    <w:p w14:paraId="4758B333" w14:textId="70E6C58C" w:rsidR="00163F9E" w:rsidRPr="00430FAF" w:rsidRDefault="00163F9E" w:rsidP="00DA67D1">
      <w:pPr>
        <w:pStyle w:val="Lijstalinea"/>
        <w:numPr>
          <w:ilvl w:val="2"/>
          <w:numId w:val="3"/>
        </w:numPr>
        <w:spacing w:before="120" w:after="120" w:line="276" w:lineRule="auto"/>
        <w:ind w:left="1843" w:right="44" w:hanging="798"/>
        <w:jc w:val="both"/>
        <w:rPr>
          <w:rFonts w:ascii="Arial" w:hAnsi="Arial" w:cs="Arial"/>
          <w:color w:val="000000"/>
          <w:lang w:val="en-GB"/>
        </w:rPr>
      </w:pPr>
      <w:r w:rsidRPr="3E7ED45F">
        <w:rPr>
          <w:rFonts w:ascii="Arial" w:hAnsi="Arial" w:cs="Arial"/>
          <w:i/>
          <w:iCs/>
          <w:color w:val="000000" w:themeColor="text1"/>
          <w:lang w:val="en-GB"/>
        </w:rPr>
        <w:t>Termination of a Participant’s participation pursuant to Section 3.4.2 or pursuant to Section 3.6.</w:t>
      </w:r>
      <w:r w:rsidRPr="3E7ED45F">
        <w:rPr>
          <w:rFonts w:ascii="Arial" w:hAnsi="Arial" w:cs="Arial"/>
          <w:color w:val="000000" w:themeColor="text1"/>
          <w:lang w:val="en-GB"/>
        </w:rPr>
        <w:t xml:space="preserve"> In the event that the Project Committee terminates the Participant’s participation to the Consortium Agreement in accordance with Section 3.4.2. or a Participant voluntary terminates its participation pursuant to Section 3.6, the Project Committee may require that Participant repay</w:t>
      </w:r>
      <w:r w:rsidR="00F459C0" w:rsidRPr="3E7ED45F">
        <w:rPr>
          <w:rFonts w:ascii="Arial" w:hAnsi="Arial" w:cs="Arial"/>
          <w:color w:val="000000" w:themeColor="text1"/>
          <w:lang w:val="en-GB"/>
        </w:rPr>
        <w:t>s</w:t>
      </w:r>
      <w:r w:rsidRPr="3E7ED45F">
        <w:rPr>
          <w:rFonts w:ascii="Arial" w:hAnsi="Arial" w:cs="Arial"/>
          <w:color w:val="000000" w:themeColor="text1"/>
          <w:lang w:val="en-GB"/>
        </w:rPr>
        <w:t xml:space="preserve"> all payments it has received,</w:t>
      </w:r>
      <w:bookmarkStart w:id="3" w:name="_Hlk3973530"/>
      <w:r w:rsidRPr="3E7ED45F">
        <w:rPr>
          <w:rFonts w:ascii="Arial" w:hAnsi="Arial" w:cs="Arial"/>
          <w:color w:val="000000" w:themeColor="text1"/>
          <w:lang w:val="en-GB"/>
        </w:rPr>
        <w:t xml:space="preserve"> </w:t>
      </w:r>
      <w:r w:rsidR="00430FAF" w:rsidRPr="3E7ED45F">
        <w:rPr>
          <w:rFonts w:ascii="Arial" w:hAnsi="Arial" w:cs="Arial"/>
          <w:color w:val="000000" w:themeColor="text1"/>
          <w:lang w:val="en-GB"/>
        </w:rPr>
        <w:t xml:space="preserve">except the amount of PPP Allowance accepted by </w:t>
      </w:r>
      <w:r w:rsidR="006E7A5B" w:rsidRPr="3E7ED45F">
        <w:rPr>
          <w:rFonts w:ascii="Arial" w:hAnsi="Arial" w:cs="Arial"/>
          <w:color w:val="000000" w:themeColor="text1"/>
          <w:lang w:val="en-GB"/>
        </w:rPr>
        <w:t>KWF</w:t>
      </w:r>
      <w:r w:rsidR="00C40411" w:rsidRPr="3E7ED45F">
        <w:rPr>
          <w:rFonts w:ascii="Arial" w:hAnsi="Arial" w:cs="Arial"/>
          <w:color w:val="000000" w:themeColor="text1"/>
          <w:lang w:val="en-GB"/>
        </w:rPr>
        <w:t xml:space="preserve"> </w:t>
      </w:r>
      <w:r w:rsidR="00430FAF" w:rsidRPr="3E7ED45F">
        <w:rPr>
          <w:rFonts w:ascii="Arial" w:hAnsi="Arial" w:cs="Arial"/>
          <w:color w:val="000000" w:themeColor="text1"/>
          <w:lang w:val="en-GB"/>
        </w:rPr>
        <w:t xml:space="preserve">which shall be repaid by the Participant or the Project Coordinator to </w:t>
      </w:r>
      <w:r w:rsidR="006E7A5B" w:rsidRPr="3E7ED45F">
        <w:rPr>
          <w:rFonts w:ascii="Arial" w:hAnsi="Arial" w:cs="Arial"/>
          <w:color w:val="000000" w:themeColor="text1"/>
          <w:lang w:val="en-GB"/>
        </w:rPr>
        <w:t>KWF</w:t>
      </w:r>
      <w:r w:rsidR="00C40411" w:rsidRPr="3E7ED45F">
        <w:rPr>
          <w:rFonts w:ascii="Arial" w:hAnsi="Arial" w:cs="Arial"/>
          <w:color w:val="000000" w:themeColor="text1"/>
          <w:lang w:val="en-GB"/>
        </w:rPr>
        <w:t xml:space="preserve"> </w:t>
      </w:r>
      <w:r w:rsidR="00430FAF" w:rsidRPr="3E7ED45F">
        <w:rPr>
          <w:rFonts w:ascii="Arial" w:hAnsi="Arial" w:cs="Arial"/>
          <w:color w:val="000000" w:themeColor="text1"/>
          <w:lang w:val="en-GB"/>
        </w:rPr>
        <w:t xml:space="preserve">in accordance with the </w:t>
      </w:r>
      <w:r w:rsidR="00EC3F26">
        <w:rPr>
          <w:rFonts w:ascii="Arial" w:hAnsi="Arial" w:cs="Arial"/>
          <w:color w:val="000000" w:themeColor="text1"/>
          <w:lang w:val="en-GB"/>
        </w:rPr>
        <w:t xml:space="preserve">Grant </w:t>
      </w:r>
      <w:r w:rsidR="00B86ADC">
        <w:rPr>
          <w:rFonts w:ascii="Arial" w:hAnsi="Arial" w:cs="Arial"/>
          <w:color w:val="000000" w:themeColor="text1"/>
          <w:lang w:val="en-GB"/>
        </w:rPr>
        <w:t>Decision</w:t>
      </w:r>
      <w:r w:rsidR="00B24B68">
        <w:rPr>
          <w:rFonts w:ascii="Arial" w:hAnsi="Arial" w:cs="Arial"/>
          <w:color w:val="000000" w:themeColor="text1"/>
          <w:lang w:val="en-GB"/>
        </w:rPr>
        <w:t>.</w:t>
      </w:r>
    </w:p>
    <w:bookmarkEnd w:id="3"/>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31F0F619" w:rsidR="00163F9E" w:rsidRPr="003C095C" w:rsidRDefault="00163F9E" w:rsidP="00DA67D1">
      <w:pPr>
        <w:pStyle w:val="Lijstalinea"/>
        <w:numPr>
          <w:ilvl w:val="1"/>
          <w:numId w:val="3"/>
        </w:numPr>
        <w:spacing w:before="120" w:after="120" w:line="276" w:lineRule="auto"/>
        <w:ind w:right="44" w:hanging="792"/>
        <w:jc w:val="both"/>
        <w:rPr>
          <w:rFonts w:ascii="Arial" w:hAnsi="Arial" w:cs="Arial"/>
          <w:color w:val="000000"/>
          <w:lang w:val="en-GB"/>
        </w:rPr>
      </w:pPr>
      <w:r w:rsidRPr="3E7ED45F">
        <w:rPr>
          <w:rFonts w:ascii="Arial" w:hAnsi="Arial" w:cs="Arial"/>
          <w:color w:val="000000" w:themeColor="text1"/>
          <w:u w:val="single"/>
          <w:lang w:val="en-GB"/>
        </w:rPr>
        <w:t>Legal conditions.</w:t>
      </w:r>
      <w:r w:rsidRPr="3E7ED45F">
        <w:rPr>
          <w:rFonts w:ascii="Arial" w:hAnsi="Arial" w:cs="Arial"/>
          <w:color w:val="000000" w:themeColor="text1"/>
          <w:lang w:val="en-GB"/>
        </w:rPr>
        <w:t xml:space="preserve"> In the event that the (voluntary) termination of the participation of one or more Participants to the Consortium Agreement results in the Project no longer satisfying the conditions set in the </w:t>
      </w:r>
      <w:r w:rsidR="00653D88">
        <w:rPr>
          <w:rFonts w:ascii="Arial" w:hAnsi="Arial" w:cs="Arial"/>
          <w:color w:val="000000" w:themeColor="text1"/>
          <w:lang w:val="en-GB"/>
        </w:rPr>
        <w:t>Grant Decision</w:t>
      </w:r>
      <w:r w:rsidRPr="3E7ED45F">
        <w:rPr>
          <w:rFonts w:ascii="Arial" w:hAnsi="Arial" w:cs="Arial"/>
          <w:color w:val="000000" w:themeColor="text1"/>
          <w:lang w:val="en-GB"/>
        </w:rPr>
        <w:t xml:space="preserve"> or the applicable law (including the PPP Allowance Regulation) and </w:t>
      </w:r>
      <w:r w:rsidR="006E7A5B" w:rsidRPr="3E7ED45F">
        <w:rPr>
          <w:rFonts w:ascii="Arial" w:hAnsi="Arial" w:cs="Arial"/>
          <w:color w:val="000000" w:themeColor="text1"/>
          <w:lang w:val="en-GB"/>
        </w:rPr>
        <w:t>KWF</w:t>
      </w:r>
      <w:r w:rsidR="00C40411" w:rsidRPr="3E7ED45F">
        <w:rPr>
          <w:rFonts w:ascii="Arial" w:hAnsi="Arial" w:cs="Arial"/>
          <w:color w:val="000000" w:themeColor="text1"/>
          <w:lang w:val="en-GB"/>
        </w:rPr>
        <w:t xml:space="preserve"> </w:t>
      </w:r>
      <w:r w:rsidRPr="3E7ED45F">
        <w:rPr>
          <w:rFonts w:ascii="Arial" w:hAnsi="Arial" w:cs="Arial"/>
          <w:color w:val="000000" w:themeColor="text1"/>
          <w:lang w:val="en-GB"/>
        </w:rPr>
        <w:t xml:space="preserve">requires a repayment of all or part of the PPP Allowance, the Participant(s) who’s termination has resulted herein, shall repay the PPP Allowance required by </w:t>
      </w:r>
      <w:r w:rsidR="006E7A5B" w:rsidRPr="3E7ED45F">
        <w:rPr>
          <w:rFonts w:ascii="Arial" w:hAnsi="Arial" w:cs="Arial"/>
          <w:color w:val="000000" w:themeColor="text1"/>
          <w:lang w:val="en-GB"/>
        </w:rPr>
        <w:t>KWF</w:t>
      </w:r>
      <w:r w:rsidR="00C40411" w:rsidRPr="3E7ED45F">
        <w:rPr>
          <w:rFonts w:ascii="Arial" w:hAnsi="Arial" w:cs="Arial"/>
          <w:color w:val="000000" w:themeColor="text1"/>
          <w:lang w:val="en-GB"/>
        </w:rPr>
        <w:t xml:space="preserve"> </w:t>
      </w:r>
      <w:r w:rsidRPr="3E7ED45F">
        <w:rPr>
          <w:rFonts w:ascii="Arial" w:hAnsi="Arial" w:cs="Arial"/>
          <w:color w:val="000000" w:themeColor="text1"/>
          <w:lang w:val="en-GB"/>
        </w:rPr>
        <w:t xml:space="preserve">under the </w:t>
      </w:r>
      <w:r w:rsidR="00AD3A87">
        <w:rPr>
          <w:rFonts w:ascii="Arial" w:hAnsi="Arial" w:cs="Arial"/>
          <w:color w:val="000000" w:themeColor="text1"/>
          <w:lang w:val="en-GB"/>
        </w:rPr>
        <w:t>Grant Decision</w:t>
      </w:r>
      <w:r w:rsidRPr="3E7ED45F">
        <w:rPr>
          <w:rFonts w:ascii="Arial" w:hAnsi="Arial" w:cs="Arial"/>
          <w:color w:val="000000" w:themeColor="text1"/>
          <w:lang w:val="en-GB"/>
        </w:rPr>
        <w:t>. This obligation shall be subject to the limits specified in Section 5.5 of this Consortium Agreement. Any excess amount shall be apportioned to the remaining Participants pro rata to their share in the total costs of the Project as identified in the Budget.</w:t>
      </w:r>
    </w:p>
    <w:p w14:paraId="5191CE68" w14:textId="041DF73A" w:rsidR="00EE565C" w:rsidRPr="004332EC" w:rsidRDefault="00163F9E" w:rsidP="00DA67D1">
      <w:pPr>
        <w:pStyle w:val="Lijstalinea"/>
        <w:numPr>
          <w:ilvl w:val="1"/>
          <w:numId w:val="3"/>
        </w:numPr>
        <w:spacing w:before="120" w:after="120" w:line="276" w:lineRule="auto"/>
        <w:ind w:right="44" w:hanging="792"/>
        <w:contextualSpacing w:val="0"/>
        <w:jc w:val="both"/>
      </w:pPr>
      <w:r w:rsidRPr="0098194C">
        <w:rPr>
          <w:rFonts w:ascii="Arial" w:hAnsi="Arial" w:cs="Arial"/>
          <w:color w:val="000000"/>
          <w:u w:val="single"/>
          <w:lang w:val="en-GB"/>
        </w:rPr>
        <w:t>Survival</w:t>
      </w:r>
      <w:r w:rsidRPr="0098194C">
        <w:rPr>
          <w:rFonts w:ascii="Arial" w:hAnsi="Arial" w:cs="Arial"/>
          <w:color w:val="000000"/>
          <w:lang w:val="en-GB"/>
        </w:rPr>
        <w:t xml:space="preserve">. The following Sections 2.2, 3.7 – 3.9, </w:t>
      </w:r>
      <w:r w:rsidR="00EE565C" w:rsidRPr="0098194C">
        <w:rPr>
          <w:rFonts w:ascii="Arial" w:hAnsi="Arial" w:cs="Arial"/>
          <w:color w:val="000000"/>
          <w:lang w:val="en-GB"/>
        </w:rPr>
        <w:t xml:space="preserve">4.4.- </w:t>
      </w:r>
      <w:r w:rsidRPr="0098194C">
        <w:rPr>
          <w:rFonts w:ascii="Arial" w:hAnsi="Arial" w:cs="Arial"/>
          <w:color w:val="000000"/>
          <w:lang w:val="en-GB"/>
        </w:rPr>
        <w:t>4.5, 7.</w:t>
      </w:r>
      <w:r w:rsidR="0098194C" w:rsidRPr="0098194C">
        <w:rPr>
          <w:rFonts w:ascii="Arial" w:hAnsi="Arial" w:cs="Arial"/>
          <w:color w:val="000000"/>
          <w:lang w:val="en-GB"/>
        </w:rPr>
        <w:t>3</w:t>
      </w:r>
      <w:r w:rsidRPr="0098194C">
        <w:rPr>
          <w:rFonts w:ascii="Arial" w:hAnsi="Arial" w:cs="Arial"/>
          <w:color w:val="000000"/>
          <w:lang w:val="en-GB"/>
        </w:rPr>
        <w:t>-7.5, 11</w:t>
      </w:r>
      <w:r w:rsidR="00EE565C" w:rsidRPr="0098194C">
        <w:rPr>
          <w:rFonts w:ascii="Arial" w:hAnsi="Arial" w:cs="Arial"/>
          <w:color w:val="000000"/>
          <w:lang w:val="en-GB"/>
        </w:rPr>
        <w:t>.2 - 11.3</w:t>
      </w:r>
      <w:r w:rsidRPr="0098194C">
        <w:rPr>
          <w:rFonts w:ascii="Arial" w:hAnsi="Arial" w:cs="Arial"/>
          <w:color w:val="000000"/>
          <w:lang w:val="en-GB"/>
        </w:rPr>
        <w:t xml:space="preserve"> and Articles 5, 8, 9, 10 and 12 shall survive termination of this Consortium Agreement.</w:t>
      </w:r>
      <w:r w:rsidRPr="001552FC">
        <w:rPr>
          <w:rFonts w:ascii="Arial" w:hAnsi="Arial" w:cs="Arial"/>
          <w:color w:val="000000"/>
          <w:lang w:val="en-GB"/>
        </w:rPr>
        <w:t xml:space="preserve">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3FD54FBC" w:rsidR="00163F9E" w:rsidRDefault="00163F9E" w:rsidP="00DA67D1">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w:t>
      </w:r>
      <w:r w:rsidRPr="001552FC">
        <w:rPr>
          <w:rFonts w:ascii="Arial" w:hAnsi="Arial" w:cs="Arial"/>
          <w:lang w:val="en-GB"/>
        </w:rPr>
        <w:lastRenderedPageBreak/>
        <w:t xml:space="preserve">and on time, all of its obligations under this Consortium Agreement and the </w:t>
      </w:r>
      <w:r w:rsidR="00C04E3F">
        <w:rPr>
          <w:rFonts w:ascii="Arial" w:hAnsi="Arial" w:cs="Arial"/>
          <w:lang w:val="en-GB"/>
        </w:rPr>
        <w:t>Grant Decision</w:t>
      </w:r>
      <w:r w:rsidRPr="001552FC">
        <w:rPr>
          <w:rFonts w:ascii="Arial" w:hAnsi="Arial" w:cs="Arial"/>
          <w:lang w:val="en-GB"/>
        </w:rPr>
        <w:t xml:space="preserve"> as may be reasonably required from it</w:t>
      </w:r>
      <w:r>
        <w:rPr>
          <w:rFonts w:ascii="Arial" w:hAnsi="Arial" w:cs="Arial"/>
          <w:lang w:val="en-GB"/>
        </w:rPr>
        <w:t>.</w:t>
      </w:r>
    </w:p>
    <w:p w14:paraId="3402BC4E" w14:textId="77777777" w:rsidR="00163F9E" w:rsidRPr="00BE0C5F"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106FE931"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sidR="00036DCE">
        <w:rPr>
          <w:rFonts w:ascii="Arial" w:hAnsi="Arial" w:cs="Arial"/>
          <w:color w:val="000000"/>
          <w:lang w:val="en-GB"/>
        </w:rPr>
        <w:t>Grant Decision</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3051C5C8" w:rsidR="00163F9E" w:rsidRPr="00B40243"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w:t>
      </w:r>
      <w:r w:rsidR="00AB1DA9">
        <w:rPr>
          <w:rFonts w:ascii="Arial" w:hAnsi="Arial" w:cs="Arial"/>
          <w:lang w:val="en-GB"/>
        </w:rPr>
        <w:t>Grant Decision</w:t>
      </w:r>
      <w:r>
        <w:rPr>
          <w:rFonts w:ascii="Arial" w:hAnsi="Arial" w:cs="Arial"/>
          <w:lang w:val="en-GB"/>
        </w:rPr>
        <w:t xml:space="preserve">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DA67D1">
      <w:pPr>
        <w:pStyle w:val="Lijstalinea"/>
        <w:numPr>
          <w:ilvl w:val="1"/>
          <w:numId w:val="3"/>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lastRenderedPageBreak/>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DA67D1">
      <w:pPr>
        <w:pStyle w:val="Lijstalinea"/>
        <w:numPr>
          <w:ilvl w:val="1"/>
          <w:numId w:val="3"/>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56BCFB26" w:rsidR="00A56030" w:rsidRDefault="00A56030" w:rsidP="00DA67D1">
      <w:pPr>
        <w:pStyle w:val="Lijstalinea"/>
        <w:numPr>
          <w:ilvl w:val="1"/>
          <w:numId w:val="3"/>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sidR="00FB4CB7">
        <w:rPr>
          <w:rFonts w:ascii="Arial" w:hAnsi="Arial" w:cs="Arial"/>
          <w:lang w:val="en-GB"/>
        </w:rPr>
        <w:t xml:space="preserve"> </w:t>
      </w:r>
      <w:r w:rsidR="00FB4CB7" w:rsidRPr="00755825">
        <w:rPr>
          <w:rFonts w:ascii="Arial" w:hAnsi="Arial" w:cs="Arial"/>
          <w:lang w:val="en-GB"/>
        </w:rPr>
        <w:t>or by a breach of confidentiality</w:t>
      </w:r>
      <w:r w:rsidRPr="00467139">
        <w:rPr>
          <w:rFonts w:ascii="Arial" w:hAnsi="Arial" w:cs="Arial"/>
          <w:lang w:val="en-GB"/>
        </w:rPr>
        <w:t>.</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4C1D6059"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 xml:space="preserve">cepted according to </w:t>
      </w:r>
      <w:r w:rsidR="00E5564A">
        <w:rPr>
          <w:rFonts w:ascii="Arial" w:hAnsi="Arial" w:cs="Arial"/>
          <w:color w:val="000000"/>
          <w:lang w:val="en-GB"/>
        </w:rPr>
        <w:t xml:space="preserve">Section </w:t>
      </w:r>
      <w:r>
        <w:rPr>
          <w:rFonts w:ascii="Arial" w:hAnsi="Arial" w:cs="Arial"/>
          <w:color w:val="000000"/>
          <w:lang w:val="en-GB"/>
        </w:rPr>
        <w:t>6.4</w:t>
      </w:r>
      <w:r w:rsidRPr="001552FC">
        <w:rPr>
          <w:rFonts w:ascii="Arial" w:hAnsi="Arial" w:cs="Arial"/>
          <w:color w:val="000000"/>
          <w:lang w:val="en-GB"/>
        </w:rPr>
        <w:t xml:space="preserve"> of this Consortium Agreement.</w:t>
      </w:r>
    </w:p>
    <w:p w14:paraId="3E6D9FE1"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DA67D1">
      <w:pPr>
        <w:pStyle w:val="Lijstalinea"/>
        <w:numPr>
          <w:ilvl w:val="0"/>
          <w:numId w:val="5"/>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1E06163E" w:rsidR="00163F9E" w:rsidRPr="009E6721" w:rsidRDefault="006E7A5B"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 xml:space="preserve">KWF </w:t>
      </w:r>
      <w:r w:rsidR="00163F9E">
        <w:rPr>
          <w:rFonts w:ascii="Arial" w:hAnsi="Arial" w:cs="Arial"/>
          <w:u w:val="single"/>
          <w:lang w:val="en-GB"/>
        </w:rPr>
        <w:t>and</w:t>
      </w:r>
      <w:r w:rsidR="00163F9E" w:rsidRPr="001552FC">
        <w:rPr>
          <w:rFonts w:ascii="Arial" w:hAnsi="Arial" w:cs="Arial"/>
          <w:u w:val="single"/>
          <w:lang w:val="en-GB"/>
        </w:rPr>
        <w:t xml:space="preserve"> Project Committee.</w:t>
      </w:r>
      <w:r w:rsidR="00163F9E" w:rsidRPr="001552FC">
        <w:rPr>
          <w:rFonts w:ascii="Arial" w:hAnsi="Arial" w:cs="Arial"/>
          <w:lang w:val="en-GB"/>
        </w:rPr>
        <w:t xml:space="preserve"> </w:t>
      </w:r>
      <w:r w:rsidR="00163F9E">
        <w:rPr>
          <w:rFonts w:ascii="Arial" w:hAnsi="Arial" w:cs="Arial"/>
          <w:lang w:val="en-GB"/>
        </w:rPr>
        <w:t>The</w:t>
      </w:r>
      <w:r w:rsidR="00163F9E" w:rsidRPr="001552FC">
        <w:rPr>
          <w:rFonts w:ascii="Arial" w:hAnsi="Arial" w:cs="Arial"/>
          <w:lang w:val="en-GB"/>
        </w:rPr>
        <w:t xml:space="preserve"> </w:t>
      </w:r>
      <w:r w:rsidR="00163F9E">
        <w:rPr>
          <w:rFonts w:ascii="Arial" w:hAnsi="Arial" w:cs="Arial"/>
          <w:lang w:val="en-GB"/>
        </w:rPr>
        <w:t xml:space="preserve">Project </w:t>
      </w:r>
      <w:r w:rsidR="00163F9E" w:rsidRPr="001552FC">
        <w:rPr>
          <w:rFonts w:ascii="Arial" w:hAnsi="Arial" w:cs="Arial"/>
          <w:lang w:val="en-GB"/>
        </w:rPr>
        <w:t xml:space="preserve">Coordinator </w:t>
      </w:r>
      <w:r w:rsidR="00163F9E">
        <w:rPr>
          <w:rFonts w:ascii="Arial" w:hAnsi="Arial" w:cs="Arial"/>
          <w:lang w:val="en-GB"/>
        </w:rPr>
        <w:t xml:space="preserve">shall inform </w:t>
      </w:r>
      <w:r>
        <w:rPr>
          <w:rFonts w:ascii="Arial" w:hAnsi="Arial" w:cs="Arial"/>
          <w:color w:val="000000"/>
          <w:lang w:val="en-GB"/>
        </w:rPr>
        <w:t>KWF</w:t>
      </w:r>
      <w:r w:rsidR="00163F9E">
        <w:rPr>
          <w:rFonts w:ascii="Arial" w:hAnsi="Arial" w:cs="Arial"/>
          <w:color w:val="000000"/>
          <w:lang w:val="en-GB"/>
        </w:rPr>
        <w:t xml:space="preserve"> on any decisions by the Project Committee pursuant to Section 6.5 (a)  (b) and (e) to (g) and (i)(j)</w:t>
      </w:r>
      <w:r w:rsidR="00830853">
        <w:rPr>
          <w:rFonts w:ascii="Arial" w:hAnsi="Arial" w:cs="Arial"/>
          <w:color w:val="000000"/>
          <w:lang w:val="en-GB"/>
        </w:rPr>
        <w:t xml:space="preserve"> and (l)(m)</w:t>
      </w:r>
      <w:r w:rsidR="00163F9E">
        <w:rPr>
          <w:rFonts w:ascii="Arial" w:hAnsi="Arial" w:cs="Arial"/>
          <w:color w:val="000000"/>
          <w:lang w:val="en-GB"/>
        </w:rPr>
        <w:t xml:space="preserve">, within 1 (one) week after such decisions have </w:t>
      </w:r>
      <w:r w:rsidR="00163F9E" w:rsidRPr="009E6721">
        <w:rPr>
          <w:rFonts w:ascii="Arial" w:hAnsi="Arial" w:cs="Arial"/>
          <w:color w:val="000000"/>
          <w:lang w:val="en-GB"/>
        </w:rPr>
        <w:t xml:space="preserve">become final following the procedure outlined in </w:t>
      </w:r>
      <w:r w:rsidR="00163F9E">
        <w:rPr>
          <w:rFonts w:ascii="Arial" w:hAnsi="Arial" w:cs="Arial"/>
          <w:color w:val="000000"/>
          <w:lang w:val="en-GB"/>
        </w:rPr>
        <w:t xml:space="preserve">Section </w:t>
      </w:r>
      <w:r w:rsidR="00163F9E" w:rsidRPr="009E6721">
        <w:rPr>
          <w:rFonts w:ascii="Arial" w:hAnsi="Arial" w:cs="Arial"/>
          <w:color w:val="000000"/>
          <w:lang w:val="en-GB"/>
        </w:rPr>
        <w:t>6.4.</w:t>
      </w:r>
    </w:p>
    <w:p w14:paraId="2EF9CCDA" w14:textId="484B7B2F" w:rsidR="00163F9E" w:rsidRPr="00A956B5" w:rsidRDefault="00EE565C"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w:t>
      </w:r>
      <w:r w:rsidR="006E7A5B">
        <w:rPr>
          <w:rFonts w:ascii="Arial" w:hAnsi="Arial" w:cs="Arial"/>
          <w:lang w:val="en-GB"/>
        </w:rPr>
        <w:t>KWF</w:t>
      </w:r>
      <w:r w:rsidR="00163F9E" w:rsidRPr="001552FC">
        <w:rPr>
          <w:rFonts w:ascii="Arial" w:hAnsi="Arial" w:cs="Arial"/>
          <w:lang w:val="en-GB"/>
        </w:rPr>
        <w:t xml:space="preserve">.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proofErr w:type="spellStart"/>
      <w:r w:rsidR="002B4380" w:rsidRPr="002B4380">
        <w:rPr>
          <w:rFonts w:ascii="Arial" w:hAnsi="Arial" w:cs="Arial"/>
          <w:highlight w:val="yellow"/>
          <w:lang w:val="en-GB"/>
        </w:rPr>
        <w:t>xxxx</w:t>
      </w:r>
      <w:proofErr w:type="spellEnd"/>
      <w:r w:rsidR="002B4380">
        <w:rPr>
          <w:rFonts w:ascii="Arial" w:hAnsi="Arial" w:cs="Arial"/>
          <w:lang w:val="en-GB"/>
        </w:rPr>
        <w:t xml:space="preserve">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2B4380">
        <w:rPr>
          <w:rFonts w:ascii="Arial" w:hAnsi="Arial" w:cs="Arial"/>
          <w:highlight w:val="yellow"/>
          <w:lang w:val="en-GB"/>
        </w:rPr>
        <w:t>Mr</w:t>
      </w:r>
      <w:r w:rsidR="002B4380" w:rsidRPr="002B4380">
        <w:rPr>
          <w:rFonts w:ascii="Arial" w:hAnsi="Arial" w:cs="Arial"/>
          <w:highlight w:val="yellow"/>
          <w:lang w:val="en-GB"/>
        </w:rPr>
        <w:t>/Mrs</w:t>
      </w:r>
      <w:r w:rsidR="006E7A5B" w:rsidRPr="002B4380">
        <w:rPr>
          <w:rFonts w:ascii="Arial" w:hAnsi="Arial" w:cs="Arial"/>
          <w:highlight w:val="yellow"/>
          <w:lang w:val="en-GB"/>
        </w:rPr>
        <w:t xml:space="preserve">. </w:t>
      </w:r>
      <w:proofErr w:type="spellStart"/>
      <w:r w:rsidR="002B4380" w:rsidRPr="002B4380">
        <w:rPr>
          <w:rFonts w:ascii="Arial" w:hAnsi="Arial" w:cs="Arial"/>
          <w:highlight w:val="yellow"/>
          <w:lang w:val="en-GB"/>
        </w:rPr>
        <w:t>xxxxx</w:t>
      </w:r>
      <w:proofErr w:type="spellEnd"/>
      <w:r w:rsidR="006E7A5B">
        <w:rPr>
          <w:rFonts w:ascii="Arial" w:hAnsi="Arial" w:cs="Arial"/>
          <w:lang w:val="en-GB"/>
        </w:rPr>
        <w:t xml:space="preserve"> </w:t>
      </w:r>
      <w:r w:rsidR="00163F9E" w:rsidRPr="00A956B5">
        <w:rPr>
          <w:rFonts w:ascii="Arial" w:hAnsi="Arial" w:cs="Arial"/>
          <w:lang w:val="en-GB"/>
        </w:rPr>
        <w:t>to carry out the tasks set forth under this Section 6.7 and Section 6.8.</w:t>
      </w:r>
    </w:p>
    <w:p w14:paraId="4034962C"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4C735E0B"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r w:rsidR="006E7A5B">
        <w:rPr>
          <w:rFonts w:ascii="Arial" w:hAnsi="Arial" w:cs="Arial"/>
          <w:color w:val="000000"/>
          <w:lang w:val="en-GB"/>
        </w:rPr>
        <w:t>KWF</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DA67D1">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65165D6C"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sidR="006E7A5B">
        <w:rPr>
          <w:rFonts w:ascii="Arial" w:hAnsi="Arial" w:cs="Arial"/>
          <w:color w:val="000000"/>
          <w:lang w:val="en-GB"/>
        </w:rPr>
        <w:t xml:space="preserve">KWF </w:t>
      </w:r>
      <w:r>
        <w:rPr>
          <w:rFonts w:ascii="Arial" w:hAnsi="Arial" w:cs="Arial"/>
          <w:color w:val="000000"/>
          <w:lang w:val="en-GB"/>
        </w:rPr>
        <w:t>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lastRenderedPageBreak/>
        <w:t>Financial provisions</w:t>
      </w:r>
    </w:p>
    <w:p w14:paraId="0D393456" w14:textId="77777777" w:rsidR="00163F9E" w:rsidRPr="006447B3"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4456D723" w14:textId="18574CE3" w:rsidR="005F0D02" w:rsidRPr="00204895" w:rsidRDefault="00163F9E" w:rsidP="00C73BF5">
      <w:pPr>
        <w:pStyle w:val="Lijstalinea"/>
        <w:numPr>
          <w:ilvl w:val="1"/>
          <w:numId w:val="3"/>
        </w:numPr>
        <w:spacing w:before="120" w:after="120" w:line="276" w:lineRule="auto"/>
        <w:ind w:right="44" w:hanging="792"/>
        <w:contextualSpacing w:val="0"/>
        <w:jc w:val="both"/>
        <w:rPr>
          <w:rFonts w:ascii="Arial" w:hAnsi="Arial" w:cs="Arial"/>
          <w:color w:val="000000"/>
          <w:u w:val="single"/>
          <w:lang w:val="en-GB"/>
        </w:rPr>
      </w:pPr>
      <w:r w:rsidRPr="00204895">
        <w:rPr>
          <w:rFonts w:ascii="Arial" w:hAnsi="Arial" w:cs="Arial"/>
          <w:color w:val="000000"/>
          <w:u w:val="single"/>
          <w:lang w:val="en-GB"/>
        </w:rPr>
        <w:t>Obligations</w:t>
      </w:r>
      <w:r w:rsidR="00974999" w:rsidRPr="005D11CC">
        <w:rPr>
          <w:rFonts w:ascii="Arial" w:hAnsi="Arial" w:cs="Arial"/>
          <w:color w:val="000000"/>
          <w:u w:val="single"/>
          <w:lang w:val="en-GB"/>
        </w:rPr>
        <w:t xml:space="preserve"> of the</w:t>
      </w:r>
      <w:r w:rsidRPr="005D11CC">
        <w:rPr>
          <w:rFonts w:ascii="Arial" w:hAnsi="Arial" w:cs="Arial"/>
          <w:color w:val="000000"/>
          <w:u w:val="single"/>
          <w:lang w:val="en-GB"/>
        </w:rPr>
        <w:t xml:space="preserve"> Project Coordinator</w:t>
      </w:r>
      <w:r w:rsidR="00FE3949" w:rsidRPr="005D11CC">
        <w:rPr>
          <w:rFonts w:ascii="Arial" w:hAnsi="Arial" w:cs="Arial"/>
          <w:color w:val="000000"/>
          <w:u w:val="single"/>
          <w:lang w:val="en-GB"/>
        </w:rPr>
        <w:t xml:space="preserve"> and Participants</w:t>
      </w:r>
      <w:r w:rsidRPr="005D11CC">
        <w:rPr>
          <w:rFonts w:ascii="Arial" w:hAnsi="Arial" w:cs="Arial"/>
          <w:color w:val="000000"/>
          <w:u w:val="single"/>
          <w:lang w:val="en-GB"/>
        </w:rPr>
        <w:t>.</w:t>
      </w:r>
      <w:r w:rsidRPr="005D11CC">
        <w:rPr>
          <w:rFonts w:ascii="Arial" w:hAnsi="Arial" w:cs="Arial"/>
          <w:color w:val="000000"/>
          <w:lang w:val="en-GB"/>
        </w:rPr>
        <w:t xml:space="preserve"> Participants acknowledge that any PPP Allowance by </w:t>
      </w:r>
      <w:r w:rsidR="006E7A5B" w:rsidRPr="00204895">
        <w:rPr>
          <w:rFonts w:ascii="Arial" w:hAnsi="Arial" w:cs="Arial"/>
          <w:color w:val="000000"/>
          <w:lang w:val="en-GB"/>
        </w:rPr>
        <w:t xml:space="preserve">KWF </w:t>
      </w:r>
      <w:r w:rsidRPr="00204895">
        <w:rPr>
          <w:rFonts w:ascii="Arial" w:hAnsi="Arial" w:cs="Arial"/>
          <w:color w:val="000000"/>
          <w:lang w:val="en-GB"/>
        </w:rPr>
        <w:t>will be allocated to the Project Coordinator and the Project Coordinator shall distribute the PPP Allowance between the Participants, if applicable, as set out in the Budget</w:t>
      </w:r>
      <w:r w:rsidRPr="00204895">
        <w:rPr>
          <w:rFonts w:ascii="Arial" w:hAnsi="Arial"/>
          <w:color w:val="000000"/>
          <w:lang w:val="en-GB"/>
        </w:rPr>
        <w:t>.</w:t>
      </w:r>
      <w:r w:rsidRPr="00204895">
        <w:rPr>
          <w:rFonts w:ascii="Arial" w:hAnsi="Arial" w:cs="Arial"/>
          <w:color w:val="000000"/>
          <w:lang w:val="en-GB"/>
        </w:rPr>
        <w:t xml:space="preserve"> The Project Coordinator shall </w:t>
      </w:r>
      <w:r w:rsidRPr="00204895">
        <w:rPr>
          <w:rFonts w:ascii="Arial" w:hAnsi="Arial" w:cs="Arial"/>
          <w:lang w:val="en-GB"/>
        </w:rPr>
        <w:t xml:space="preserve">undertake to keep the PPP Allowance for the Project separated from its normal business accounts, its own assets and property. </w:t>
      </w:r>
      <w:r w:rsidRPr="00204895">
        <w:rPr>
          <w:rFonts w:ascii="Arial" w:hAnsi="Arial" w:cs="Arial"/>
          <w:color w:val="000000"/>
          <w:lang w:val="en-GB"/>
        </w:rPr>
        <w:t>The Project Coordinator shall perform diligently its tasks in the proper administration and distribution of the Budget and in maintaining financial accounts</w:t>
      </w:r>
      <w:r w:rsidR="003068BA" w:rsidRPr="00204895">
        <w:rPr>
          <w:rFonts w:ascii="Arial" w:hAnsi="Arial" w:cs="Arial"/>
          <w:color w:val="000000"/>
          <w:lang w:val="en-GB"/>
        </w:rPr>
        <w:t xml:space="preserve"> and providin</w:t>
      </w:r>
      <w:r w:rsidR="0044405B" w:rsidRPr="00204895">
        <w:rPr>
          <w:rFonts w:ascii="Arial" w:hAnsi="Arial" w:cs="Arial"/>
          <w:color w:val="000000"/>
          <w:lang w:val="en-GB"/>
        </w:rPr>
        <w:t>g KWF with reports</w:t>
      </w:r>
      <w:r w:rsidR="004B2C52" w:rsidRPr="00204895">
        <w:rPr>
          <w:rFonts w:ascii="Arial" w:hAnsi="Arial" w:cs="Arial"/>
          <w:color w:val="000000"/>
          <w:lang w:val="en-GB"/>
        </w:rPr>
        <w:t>, in accordance with Section</w:t>
      </w:r>
      <w:r w:rsidR="004B70F6" w:rsidRPr="00204895">
        <w:rPr>
          <w:rFonts w:ascii="Arial" w:hAnsi="Arial" w:cs="Arial"/>
          <w:color w:val="000000"/>
          <w:lang w:val="en-GB"/>
        </w:rPr>
        <w:t>s</w:t>
      </w:r>
      <w:r w:rsidR="004B2C52" w:rsidRPr="00204895">
        <w:rPr>
          <w:rFonts w:ascii="Arial" w:hAnsi="Arial" w:cs="Arial"/>
          <w:color w:val="000000"/>
          <w:lang w:val="en-GB"/>
        </w:rPr>
        <w:t xml:space="preserve"> </w:t>
      </w:r>
      <w:r w:rsidR="00AA4012" w:rsidRPr="00204895">
        <w:rPr>
          <w:rFonts w:ascii="Arial" w:hAnsi="Arial" w:cs="Arial"/>
          <w:color w:val="000000"/>
          <w:lang w:val="en-GB"/>
        </w:rPr>
        <w:t>5.</w:t>
      </w:r>
      <w:r w:rsidR="00201B58" w:rsidRPr="00204895">
        <w:rPr>
          <w:rFonts w:ascii="Arial" w:hAnsi="Arial" w:cs="Arial"/>
          <w:color w:val="000000"/>
          <w:lang w:val="en-GB"/>
        </w:rPr>
        <w:t>1</w:t>
      </w:r>
      <w:r w:rsidR="00AA4012" w:rsidRPr="00204895">
        <w:rPr>
          <w:rFonts w:ascii="Arial" w:hAnsi="Arial" w:cs="Arial"/>
          <w:color w:val="000000"/>
          <w:lang w:val="en-GB"/>
        </w:rPr>
        <w:t>.</w:t>
      </w:r>
      <w:r w:rsidR="00201B58" w:rsidRPr="00204895">
        <w:rPr>
          <w:rFonts w:ascii="Arial" w:hAnsi="Arial" w:cs="Arial"/>
          <w:color w:val="000000"/>
          <w:lang w:val="en-GB"/>
        </w:rPr>
        <w:t xml:space="preserve"> to </w:t>
      </w:r>
      <w:r w:rsidR="00AA4012" w:rsidRPr="00204895">
        <w:rPr>
          <w:rFonts w:ascii="Arial" w:hAnsi="Arial" w:cs="Arial"/>
          <w:color w:val="000000"/>
          <w:lang w:val="en-GB"/>
        </w:rPr>
        <w:t>5.</w:t>
      </w:r>
      <w:r w:rsidR="00201B58" w:rsidRPr="00204895">
        <w:rPr>
          <w:rFonts w:ascii="Arial" w:hAnsi="Arial" w:cs="Arial"/>
          <w:color w:val="000000"/>
          <w:lang w:val="en-GB"/>
        </w:rPr>
        <w:t>4</w:t>
      </w:r>
      <w:r w:rsidR="00AA4012" w:rsidRPr="00204895">
        <w:rPr>
          <w:rFonts w:ascii="Arial" w:hAnsi="Arial" w:cs="Arial"/>
          <w:color w:val="000000"/>
          <w:lang w:val="en-GB"/>
        </w:rPr>
        <w:t xml:space="preserve"> of the PPP Allowance Terms and Conditions</w:t>
      </w:r>
      <w:r w:rsidRPr="00204895">
        <w:rPr>
          <w:rFonts w:ascii="Arial" w:hAnsi="Arial" w:cs="Arial"/>
          <w:color w:val="000000"/>
          <w:lang w:val="en-GB"/>
        </w:rPr>
        <w:t xml:space="preserve">. </w:t>
      </w:r>
      <w:r w:rsidR="005F0D02" w:rsidRPr="00204895">
        <w:rPr>
          <w:rFonts w:ascii="Arial" w:hAnsi="Arial" w:cs="Arial"/>
          <w:color w:val="000000"/>
          <w:lang w:val="en-GB"/>
        </w:rPr>
        <w:t xml:space="preserve"> </w:t>
      </w:r>
    </w:p>
    <w:p w14:paraId="280E81A4" w14:textId="06838483" w:rsidR="00163F9E" w:rsidRPr="00D8090A"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w:t>
      </w:r>
      <w:r w:rsidR="00107F7C">
        <w:rPr>
          <w:rFonts w:ascii="Arial" w:hAnsi="Arial" w:cs="Arial"/>
          <w:lang w:val="en-GB"/>
        </w:rPr>
        <w:t>Grant Decision</w:t>
      </w:r>
      <w:r w:rsidRPr="00CF0FC8">
        <w:rPr>
          <w:rFonts w:ascii="Arial" w:hAnsi="Arial" w:cs="Arial"/>
          <w:lang w:val="en-GB"/>
        </w:rPr>
        <w: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w:t>
      </w:r>
      <w:r w:rsidR="00E50FC9">
        <w:rPr>
          <w:rFonts w:ascii="Arial" w:hAnsi="Arial" w:cs="Arial"/>
          <w:color w:val="000000"/>
          <w:lang w:val="en-GB"/>
        </w:rPr>
        <w:t>KWF</w:t>
      </w:r>
      <w:r w:rsidRPr="00D8090A">
        <w:rPr>
          <w:rFonts w:ascii="Arial" w:hAnsi="Arial" w:cs="Arial"/>
          <w:lang w:val="en-GB"/>
        </w:rPr>
        <w:t>.</w:t>
      </w:r>
    </w:p>
    <w:p w14:paraId="4F902CBF" w14:textId="77777777" w:rsidR="00163F9E" w:rsidRPr="007E0878" w:rsidRDefault="00163F9E" w:rsidP="00DA67D1">
      <w:pPr>
        <w:pStyle w:val="Lijstalinea"/>
        <w:numPr>
          <w:ilvl w:val="1"/>
          <w:numId w:val="3"/>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DA67D1">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AA5BBFB" w:rsidR="00163F9E" w:rsidRPr="001552FC"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lastRenderedPageBreak/>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00C40411">
        <w:rPr>
          <w:rFonts w:ascii="Arial" w:hAnsi="Arial" w:cs="Arial"/>
          <w:lang w:val="en-GB"/>
        </w:rPr>
        <w:t>bi-</w:t>
      </w:r>
      <w:r w:rsidR="006E7A5B">
        <w:rPr>
          <w:rFonts w:ascii="Arial" w:hAnsi="Arial" w:cs="Arial"/>
          <w:lang w:val="en-GB"/>
        </w:rPr>
        <w:t xml:space="preserve">annual </w:t>
      </w:r>
      <w:r w:rsidRPr="001552FC">
        <w:rPr>
          <w:rFonts w:ascii="Arial" w:hAnsi="Arial" w:cs="Arial"/>
          <w:lang w:val="en-GB"/>
        </w:rPr>
        <w:t>report on generated Foreground.</w:t>
      </w:r>
    </w:p>
    <w:p w14:paraId="37A0358F" w14:textId="77777777" w:rsidR="00163F9E" w:rsidRPr="0055511A" w:rsidRDefault="00163F9E" w:rsidP="00DA67D1">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7E7F5BF2" w:rsidR="00163F9E" w:rsidRPr="00FB3F21" w:rsidRDefault="00163F9E" w:rsidP="00DA67D1">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w:t>
      </w:r>
      <w:r w:rsidR="00D21163" w:rsidRPr="001552FC">
        <w:rPr>
          <w:rFonts w:ascii="Arial" w:hAnsi="Arial" w:cs="Arial"/>
          <w:lang w:val="en-GB"/>
        </w:rPr>
        <w:t>non</w:t>
      </w:r>
      <w:r w:rsidR="00D21163">
        <w:rPr>
          <w:rFonts w:ascii="Arial" w:hAnsi="Arial" w:cs="Arial"/>
          <w:lang w:val="en-GB"/>
        </w:rPr>
        <w:t>-</w:t>
      </w:r>
      <w:r w:rsidR="00D21163" w:rsidRPr="001552FC">
        <w:rPr>
          <w:rFonts w:ascii="Arial" w:hAnsi="Arial" w:cs="Arial"/>
          <w:lang w:val="en-GB"/>
        </w:rPr>
        <w:t>exclusive</w:t>
      </w:r>
      <w:r w:rsidRPr="001552FC">
        <w:rPr>
          <w:rFonts w:ascii="Arial" w:hAnsi="Arial" w:cs="Arial"/>
          <w:lang w:val="en-GB"/>
        </w:rPr>
        <w:t xml:space="preser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 xml:space="preserve">days advance notice and (ii) fair and reasonable </w:t>
      </w:r>
      <w:r w:rsidR="007C0AFF">
        <w:rPr>
          <w:rFonts w:ascii="Arial" w:hAnsi="Arial" w:cs="Arial"/>
          <w:lang w:val="en-GB"/>
        </w:rPr>
        <w:t xml:space="preserve">market conform </w:t>
      </w:r>
      <w:r w:rsidRPr="00FB3F21">
        <w:rPr>
          <w:rFonts w:ascii="Arial" w:hAnsi="Arial" w:cs="Arial"/>
          <w:lang w:val="en-GB"/>
        </w:rPr>
        <w:t>compensation taking into account each joint owner’s relative intellectual contribution to the joint Foreground.</w:t>
      </w:r>
    </w:p>
    <w:p w14:paraId="7CAF82E1" w14:textId="64CC923D" w:rsidR="00163F9E" w:rsidRPr="002B4105" w:rsidRDefault="00163F9E" w:rsidP="00DA67D1">
      <w:pPr>
        <w:pStyle w:val="Lijstalinea"/>
        <w:numPr>
          <w:ilvl w:val="1"/>
          <w:numId w:val="3"/>
        </w:numPr>
        <w:spacing w:before="120" w:after="120" w:line="276" w:lineRule="auto"/>
        <w:ind w:right="44" w:hanging="792"/>
        <w:jc w:val="both"/>
        <w:rPr>
          <w:rFonts w:ascii="Arial" w:hAnsi="Arial" w:cs="Arial"/>
          <w:b/>
          <w:lang w:val="en-GB"/>
        </w:rPr>
      </w:pPr>
      <w:r w:rsidRPr="002B4105">
        <w:rPr>
          <w:rFonts w:ascii="Arial" w:hAnsi="Arial" w:cs="Arial"/>
          <w:u w:val="single"/>
          <w:lang w:val="en-GB"/>
        </w:rPr>
        <w:t>Option</w:t>
      </w:r>
      <w:r w:rsidRPr="002B4105">
        <w:rPr>
          <w:rFonts w:ascii="Arial" w:hAnsi="Arial" w:cs="Arial"/>
          <w:lang w:val="en-GB"/>
        </w:rPr>
        <w:t>. In the event that Foreground is owned by the Research Organisation, the Research Organisation shall grant the Industrial Partner that has contributed  to the Research Organi</w:t>
      </w:r>
      <w:r w:rsidR="00FF3D03" w:rsidRPr="002B4105">
        <w:rPr>
          <w:rFonts w:ascii="Arial" w:hAnsi="Arial" w:cs="Arial"/>
          <w:lang w:val="en-GB"/>
        </w:rPr>
        <w:t>s</w:t>
      </w:r>
      <w:r w:rsidRPr="002B4105">
        <w:rPr>
          <w:rFonts w:ascii="Arial" w:hAnsi="Arial" w:cs="Arial"/>
          <w:lang w:val="en-GB"/>
        </w:rPr>
        <w:t>ation’s activities under the Project an option to negotiate an exclusive license or transfer of ownership of such Foreground (the “</w:t>
      </w:r>
      <w:r w:rsidRPr="002B4105">
        <w:rPr>
          <w:rFonts w:ascii="Arial" w:hAnsi="Arial" w:cs="Arial"/>
          <w:b/>
          <w:lang w:val="en-GB"/>
        </w:rPr>
        <w:t>Option</w:t>
      </w:r>
      <w:r w:rsidRPr="002B4105">
        <w:rPr>
          <w:rFonts w:ascii="Arial" w:hAnsi="Arial" w:cs="Arial"/>
          <w:lang w:val="en-GB"/>
        </w:rPr>
        <w:t>”).</w:t>
      </w:r>
    </w:p>
    <w:p w14:paraId="743CE832" w14:textId="5C9D9210"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2B4105">
        <w:rPr>
          <w:rFonts w:ascii="Arial" w:hAnsi="Arial" w:cs="Arial"/>
          <w:lang w:val="en-GB"/>
        </w:rPr>
        <w:t>In the event that the Foreground</w:t>
      </w:r>
      <w:r w:rsidRPr="001552FC">
        <w:rPr>
          <w:rFonts w:ascii="Arial" w:hAnsi="Arial" w:cs="Arial"/>
          <w:lang w:val="en-GB"/>
        </w:rPr>
        <w:t xml:space="preserve"> is owned jointly by the Research Organi</w:t>
      </w:r>
      <w:r w:rsidR="00FF3D03">
        <w:rPr>
          <w:rFonts w:ascii="Arial" w:hAnsi="Arial" w:cs="Arial"/>
          <w:lang w:val="en-GB"/>
        </w:rPr>
        <w:t>s</w:t>
      </w:r>
      <w:r w:rsidRPr="001552FC">
        <w:rPr>
          <w:rFonts w:ascii="Arial" w:hAnsi="Arial" w:cs="Arial"/>
          <w:lang w:val="en-GB"/>
        </w:rPr>
        <w:t>ation receiving a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35C0E1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E0FF0F2"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w:t>
      </w:r>
      <w:r w:rsidR="00F36D3A">
        <w:rPr>
          <w:rFonts w:ascii="Arial" w:hAnsi="Arial" w:cs="Arial"/>
          <w:lang w:val="en-GB"/>
        </w:rPr>
        <w:t>a</w:t>
      </w:r>
      <w:r w:rsidRPr="00F36D3A">
        <w:rPr>
          <w:rFonts w:ascii="Arial" w:hAnsi="Arial" w:cs="Arial"/>
          <w:lang w:val="en-GB"/>
        </w:rPr>
        <w:t>ctivities</w:t>
      </w:r>
      <w:r w:rsidRPr="001552FC">
        <w:rPr>
          <w:rFonts w:ascii="Arial" w:hAnsi="Arial" w:cs="Arial"/>
          <w:lang w:val="en-GB"/>
        </w:rPr>
        <w:t xml:space="preserve"> under the Project. The </w:t>
      </w:r>
      <w:r>
        <w:rPr>
          <w:rFonts w:ascii="Arial" w:hAnsi="Arial" w:cs="Arial"/>
          <w:lang w:val="en-GB"/>
        </w:rPr>
        <w:t xml:space="preserve">Project </w:t>
      </w:r>
      <w:r w:rsidRPr="001552FC">
        <w:rPr>
          <w:rFonts w:ascii="Arial" w:hAnsi="Arial" w:cs="Arial"/>
          <w:lang w:val="en-GB"/>
        </w:rPr>
        <w:t xml:space="preserve">Coordinator shall notify the Industrial Partner(s) with an Option on the Foreground conceived. The Industrial Partner(s) may exercise the Option at any time until the earlier of (i) </w:t>
      </w:r>
      <w:r w:rsidRPr="002B4105">
        <w:rPr>
          <w:rFonts w:ascii="Arial" w:hAnsi="Arial" w:cs="Arial"/>
          <w:highlight w:val="yellow"/>
          <w:lang w:val="en-GB"/>
        </w:rPr>
        <w:t>[1 (one) month]</w:t>
      </w:r>
      <w:r w:rsidRPr="002B4105">
        <w:rPr>
          <w:rFonts w:ascii="Arial" w:hAnsi="Arial" w:cs="Arial"/>
          <w:lang w:val="en-GB"/>
        </w:rPr>
        <w:t xml:space="preserve"> </w:t>
      </w:r>
      <w:r w:rsidRPr="001552FC">
        <w:rPr>
          <w:rFonts w:ascii="Arial" w:hAnsi="Arial" w:cs="Arial"/>
          <w:lang w:val="en-GB"/>
        </w:rPr>
        <w:t>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w:t>
      </w:r>
      <w:r w:rsidRPr="001552FC">
        <w:rPr>
          <w:rFonts w:ascii="Arial" w:hAnsi="Arial" w:cs="Arial"/>
          <w:color w:val="000000"/>
          <w:lang w:val="en-GB"/>
        </w:rPr>
        <w:lastRenderedPageBreak/>
        <w:t xml:space="preserve">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DA67D1">
      <w:pPr>
        <w:pStyle w:val="Lijstalinea"/>
        <w:widowControl w:val="0"/>
        <w:numPr>
          <w:ilvl w:val="0"/>
          <w:numId w:val="7"/>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DA67D1">
      <w:pPr>
        <w:pStyle w:val="Lijstalinea"/>
        <w:widowControl w:val="0"/>
        <w:numPr>
          <w:ilvl w:val="0"/>
          <w:numId w:val="7"/>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DA67D1">
      <w:pPr>
        <w:pStyle w:val="Lijstalinea"/>
        <w:widowControl w:val="0"/>
        <w:numPr>
          <w:ilvl w:val="0"/>
          <w:numId w:val="7"/>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DA67D1">
      <w:pPr>
        <w:pStyle w:val="Lijstalinea"/>
        <w:widowControl w:val="0"/>
        <w:numPr>
          <w:ilvl w:val="0"/>
          <w:numId w:val="7"/>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DA67D1">
      <w:pPr>
        <w:pStyle w:val="Lijstalinea"/>
        <w:widowControl w:val="0"/>
        <w:numPr>
          <w:ilvl w:val="0"/>
          <w:numId w:val="7"/>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449B801B"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1C8E5FF5"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w:t>
      </w:r>
      <w:r w:rsidR="00C3297A">
        <w:rPr>
          <w:rFonts w:ascii="Arial" w:hAnsi="Arial" w:cs="Arial"/>
          <w:color w:val="000000"/>
          <w:lang w:val="en-GB"/>
        </w:rPr>
        <w:t>Terms and Conditions</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5D522CA4"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w:t>
      </w:r>
      <w:r w:rsidR="00632CBF">
        <w:rPr>
          <w:rFonts w:ascii="Arial" w:hAnsi="Arial" w:cs="Arial"/>
          <w:color w:val="000000"/>
          <w:lang w:val="en-GB"/>
        </w:rPr>
        <w:t xml:space="preserve">Project </w:t>
      </w:r>
      <w:r w:rsidRPr="001552FC">
        <w:rPr>
          <w:rFonts w:ascii="Arial" w:hAnsi="Arial" w:cs="Arial"/>
          <w:color w:val="000000"/>
          <w:lang w:val="en-GB"/>
        </w:rPr>
        <w:t xml:space="preserve">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lastRenderedPageBreak/>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DA67D1">
      <w:pPr>
        <w:pStyle w:val="Lijstalinea"/>
        <w:numPr>
          <w:ilvl w:val="0"/>
          <w:numId w:val="8"/>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DA67D1">
      <w:pPr>
        <w:pStyle w:val="Lijstalinea"/>
        <w:numPr>
          <w:ilvl w:val="0"/>
          <w:numId w:val="8"/>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DA67D1">
      <w:pPr>
        <w:pStyle w:val="Lijstalinea"/>
        <w:numPr>
          <w:ilvl w:val="0"/>
          <w:numId w:val="8"/>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DA67D1">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0B802021"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r w:rsidR="00AE0877">
        <w:rPr>
          <w:rFonts w:ascii="Arial" w:hAnsi="Arial" w:cs="Arial"/>
          <w:bCs/>
          <w:lang w:val="en-GB"/>
        </w:rPr>
        <w:t xml:space="preserve">Project </w:t>
      </w:r>
      <w:r w:rsidRPr="001552FC">
        <w:rPr>
          <w:rFonts w:ascii="Arial" w:hAnsi="Arial" w:cs="Arial"/>
          <w:bCs/>
          <w:lang w:val="en-GB"/>
        </w:rPr>
        <w:t xml:space="preserve">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w:t>
      </w:r>
      <w:r w:rsidR="00AE0877">
        <w:rPr>
          <w:rFonts w:ascii="Arial" w:hAnsi="Arial" w:cs="Arial"/>
          <w:bCs/>
          <w:lang w:val="en-GB"/>
        </w:rPr>
        <w:t xml:space="preserve">Consortium </w:t>
      </w:r>
      <w:r w:rsidRPr="001552FC">
        <w:rPr>
          <w:rFonts w:ascii="Arial" w:hAnsi="Arial" w:cs="Arial"/>
          <w:bCs/>
          <w:lang w:val="en-GB"/>
        </w:rPr>
        <w:t xml:space="preserve">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1D03ECCF" w:rsidR="00163F9E" w:rsidRPr="00CB2740"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w:t>
      </w:r>
      <w:r w:rsidR="0054731F">
        <w:rPr>
          <w:rFonts w:ascii="Arial" w:hAnsi="Arial" w:cs="Arial"/>
          <w:lang w:val="en-GB"/>
        </w:rPr>
        <w:t>N</w:t>
      </w:r>
      <w:r>
        <w:rPr>
          <w:rFonts w:ascii="Arial" w:hAnsi="Arial" w:cs="Arial"/>
          <w:lang w:val="en-GB"/>
        </w:rPr>
        <w:t xml:space="preserve">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64A801A0"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 xml:space="preserve">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F2277A">
        <w:rPr>
          <w:rFonts w:ascii="Arial" w:hAnsi="Arial" w:cs="Arial"/>
          <w:lang w:val="en-GB"/>
        </w:rPr>
        <w:t>5 (five)</w:t>
      </w:r>
      <w:r>
        <w:rPr>
          <w:rFonts w:ascii="Arial" w:hAnsi="Arial" w:cs="Arial"/>
          <w:lang w:val="en-GB"/>
        </w:rPr>
        <w:t xml:space="preserve"> </w:t>
      </w:r>
      <w:r>
        <w:rPr>
          <w:rFonts w:ascii="Arial" w:hAnsi="Arial" w:cs="Arial"/>
          <w:lang w:val="en-GB"/>
        </w:rPr>
        <w:lastRenderedPageBreak/>
        <w:t xml:space="preserve">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3AA07A85"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 xml:space="preserve">In the event that Participants disagree on whether the requested Background and/or Foreground is Needed in accordance with this Section 9.3, each of the Participants may request the Project Committee to decide the matter in accordance with </w:t>
      </w:r>
      <w:r w:rsidR="006930EE">
        <w:rPr>
          <w:rFonts w:ascii="Arial" w:hAnsi="Arial" w:cs="Arial"/>
          <w:lang w:val="en-GB"/>
        </w:rPr>
        <w:t xml:space="preserve">Section </w:t>
      </w:r>
      <w:r>
        <w:rPr>
          <w:rFonts w:ascii="Arial" w:hAnsi="Arial" w:cs="Arial"/>
          <w:lang w:val="en-GB"/>
        </w:rPr>
        <w:t>6.5 (d).</w:t>
      </w:r>
    </w:p>
    <w:p w14:paraId="6A6263CC" w14:textId="77777777" w:rsidR="00163F9E" w:rsidRPr="007630FD"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DA67D1">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w:t>
      </w:r>
      <w:r w:rsidRPr="001552FC">
        <w:rPr>
          <w:rFonts w:ascii="Arial" w:hAnsi="Arial" w:cs="Arial"/>
          <w:bCs/>
          <w:color w:val="000000"/>
          <w:lang w:val="en-GB"/>
        </w:rPr>
        <w:lastRenderedPageBreak/>
        <w:t xml:space="preserve">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DA67D1">
      <w:pPr>
        <w:pStyle w:val="Lijstalinea"/>
        <w:numPr>
          <w:ilvl w:val="0"/>
          <w:numId w:val="10"/>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DA67D1">
      <w:pPr>
        <w:pStyle w:val="Lijstalinea"/>
        <w:numPr>
          <w:ilvl w:val="0"/>
          <w:numId w:val="10"/>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DA67D1">
      <w:pPr>
        <w:pStyle w:val="Lijstalinea"/>
        <w:numPr>
          <w:ilvl w:val="0"/>
          <w:numId w:val="10"/>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DA67D1">
      <w:pPr>
        <w:pStyle w:val="Lijstalinea"/>
        <w:numPr>
          <w:ilvl w:val="0"/>
          <w:numId w:val="10"/>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DA67D1">
      <w:pPr>
        <w:pStyle w:val="Lijstalinea"/>
        <w:numPr>
          <w:ilvl w:val="0"/>
          <w:numId w:val="10"/>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DA67D1">
      <w:pPr>
        <w:pStyle w:val="Lijstalinea"/>
        <w:numPr>
          <w:ilvl w:val="0"/>
          <w:numId w:val="9"/>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DA67D1">
      <w:pPr>
        <w:pStyle w:val="Lijstalinea"/>
        <w:numPr>
          <w:ilvl w:val="0"/>
          <w:numId w:val="9"/>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DA67D1">
      <w:pPr>
        <w:pStyle w:val="Lijstalinea"/>
        <w:numPr>
          <w:ilvl w:val="0"/>
          <w:numId w:val="9"/>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DA67D1">
      <w:pPr>
        <w:pStyle w:val="Lijstalinea"/>
        <w:numPr>
          <w:ilvl w:val="0"/>
          <w:numId w:val="9"/>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w:t>
      </w:r>
      <w:r w:rsidRPr="001552FC">
        <w:rPr>
          <w:rFonts w:ascii="Arial" w:hAnsi="Arial" w:cs="Arial"/>
          <w:color w:val="000000"/>
          <w:lang w:val="en-GB"/>
        </w:rPr>
        <w:lastRenderedPageBreak/>
        <w:t xml:space="preserve">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DA67D1">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1761D29A"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8F590D">
        <w:rPr>
          <w:rFonts w:ascii="Arial" w:hAnsi="Arial" w:cs="Arial"/>
          <w:color w:val="000000"/>
          <w:lang w:val="en-GB"/>
        </w:rPr>
        <w:t>Grant Decision</w:t>
      </w:r>
      <w:r w:rsidRPr="001552FC">
        <w:rPr>
          <w:rFonts w:ascii="Arial" w:hAnsi="Arial" w:cs="Arial"/>
          <w:color w:val="000000"/>
          <w:lang w:val="en-GB"/>
        </w:rPr>
        <w:t xml:space="preserve">,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r w:rsidR="006E7A5B">
        <w:rPr>
          <w:rFonts w:ascii="Arial" w:hAnsi="Arial" w:cs="Arial"/>
          <w:color w:val="000000"/>
          <w:lang w:val="en-GB"/>
        </w:rPr>
        <w:t>KWF</w:t>
      </w:r>
      <w:r w:rsidR="006B388D">
        <w:rPr>
          <w:rFonts w:ascii="Arial" w:hAnsi="Arial" w:cs="Arial"/>
          <w:color w:val="000000"/>
          <w:lang w:val="en-GB"/>
        </w:rPr>
        <w:t xml:space="preserve"> </w:t>
      </w:r>
      <w:r w:rsidRPr="001552FC">
        <w:rPr>
          <w:rFonts w:ascii="Arial" w:hAnsi="Arial" w:cs="Arial"/>
          <w:color w:val="000000"/>
          <w:lang w:val="en-GB"/>
        </w:rPr>
        <w:t xml:space="preserve">if, and to the extent that the </w:t>
      </w:r>
      <w:r w:rsidR="008F590D">
        <w:rPr>
          <w:rFonts w:ascii="Arial" w:hAnsi="Arial" w:cs="Arial"/>
          <w:color w:val="000000"/>
          <w:lang w:val="en-GB"/>
        </w:rPr>
        <w:t>Grant Decision</w:t>
      </w:r>
      <w:r w:rsidRPr="001552FC">
        <w:rPr>
          <w:rFonts w:ascii="Arial" w:hAnsi="Arial" w:cs="Arial"/>
          <w:color w:val="000000"/>
          <w:lang w:val="en-GB"/>
        </w:rPr>
        <w:t xml:space="preserve"> is still in effect. </w:t>
      </w:r>
      <w:r>
        <w:rPr>
          <w:rFonts w:ascii="Arial" w:hAnsi="Arial" w:cs="Arial"/>
          <w:color w:val="000000"/>
          <w:lang w:val="en-GB"/>
        </w:rPr>
        <w:t>For the avoidance of doubt, any amendment of th</w:t>
      </w:r>
      <w:r w:rsidR="008F590D">
        <w:rPr>
          <w:rFonts w:ascii="Arial" w:hAnsi="Arial" w:cs="Arial"/>
          <w:color w:val="000000"/>
          <w:lang w:val="en-GB"/>
        </w:rPr>
        <w:t>is</w:t>
      </w:r>
      <w:r>
        <w:rPr>
          <w:rFonts w:ascii="Arial" w:hAnsi="Arial" w:cs="Arial"/>
          <w:color w:val="000000"/>
          <w:lang w:val="en-GB"/>
        </w:rPr>
        <w:t xml:space="preserve"> </w:t>
      </w:r>
      <w:r w:rsidR="008F590D">
        <w:rPr>
          <w:rFonts w:ascii="Arial" w:hAnsi="Arial" w:cs="Arial"/>
          <w:color w:val="000000"/>
          <w:lang w:val="en-GB"/>
        </w:rPr>
        <w:t xml:space="preserve">Consortium </w:t>
      </w:r>
      <w:r>
        <w:rPr>
          <w:rFonts w:ascii="Arial" w:hAnsi="Arial" w:cs="Arial"/>
          <w:color w:val="000000"/>
          <w:lang w:val="en-GB"/>
        </w:rPr>
        <w:t xml:space="preserve">Agreement without the prior written consent of </w:t>
      </w:r>
      <w:r w:rsidR="006E7A5B">
        <w:rPr>
          <w:rFonts w:ascii="Arial" w:hAnsi="Arial" w:cs="Arial"/>
          <w:color w:val="000000"/>
          <w:lang w:val="en-GB"/>
        </w:rPr>
        <w:t>KWF</w:t>
      </w:r>
      <w:r w:rsidR="006B388D">
        <w:rPr>
          <w:rFonts w:ascii="Arial" w:hAnsi="Arial" w:cs="Arial"/>
          <w:color w:val="000000"/>
          <w:lang w:val="en-GB"/>
        </w:rPr>
        <w:t xml:space="preserve"> </w:t>
      </w:r>
      <w:r>
        <w:rPr>
          <w:rFonts w:ascii="Arial" w:hAnsi="Arial" w:cs="Arial"/>
          <w:color w:val="000000"/>
          <w:lang w:val="en-GB"/>
        </w:rPr>
        <w:t xml:space="preserve">is null and void, if </w:t>
      </w:r>
      <w:r w:rsidRPr="001552FC">
        <w:rPr>
          <w:rFonts w:ascii="Arial" w:hAnsi="Arial" w:cs="Arial"/>
          <w:color w:val="000000"/>
          <w:lang w:val="en-GB"/>
        </w:rPr>
        <w:t xml:space="preserve">and to the extent that the </w:t>
      </w:r>
      <w:r w:rsidR="008F590D">
        <w:rPr>
          <w:rFonts w:ascii="Arial" w:hAnsi="Arial" w:cs="Arial"/>
          <w:color w:val="000000"/>
          <w:lang w:val="en-GB"/>
        </w:rPr>
        <w:t>Grant Decision</w:t>
      </w:r>
      <w:r w:rsidRPr="001552FC">
        <w:rPr>
          <w:rFonts w:ascii="Arial" w:hAnsi="Arial" w:cs="Arial"/>
          <w:color w:val="000000"/>
          <w:lang w:val="en-GB"/>
        </w:rPr>
        <w:t xml:space="preserve">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DA67D1">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4C90357D" w:rsidR="00163F9E" w:rsidRPr="00D408DF"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w:t>
      </w:r>
      <w:r w:rsidR="00616732">
        <w:rPr>
          <w:rFonts w:ascii="Arial" w:hAnsi="Arial" w:cs="Arial"/>
          <w:color w:val="000000"/>
          <w:lang w:val="en-GB"/>
        </w:rPr>
        <w:t xml:space="preserve">Consortium </w:t>
      </w:r>
      <w:r w:rsidRPr="001552FC">
        <w:rPr>
          <w:rFonts w:ascii="Arial" w:hAnsi="Arial" w:cs="Arial"/>
          <w:color w:val="000000"/>
          <w:lang w:val="en-GB"/>
        </w:rPr>
        <w:t>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1ED92175" w:rsidR="00163F9E" w:rsidRPr="001552FC" w:rsidRDefault="00163F9E" w:rsidP="00DA67D1">
      <w:pPr>
        <w:pStyle w:val="Lijstalinea"/>
        <w:numPr>
          <w:ilvl w:val="1"/>
          <w:numId w:val="3"/>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w:t>
      </w:r>
      <w:r w:rsidR="00616732">
        <w:rPr>
          <w:rFonts w:ascii="Arial" w:hAnsi="Arial" w:cs="Arial"/>
          <w:color w:val="000000"/>
          <w:lang w:val="en-GB"/>
        </w:rPr>
        <w:t xml:space="preserve">Consortium </w:t>
      </w:r>
      <w:r w:rsidRPr="001552FC">
        <w:rPr>
          <w:rFonts w:ascii="Arial" w:hAnsi="Arial" w:cs="Arial"/>
          <w:color w:val="000000"/>
          <w:lang w:val="en-GB"/>
        </w:rPr>
        <w:t xml:space="preserve">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w:t>
      </w:r>
      <w:r w:rsidR="00DE06DD">
        <w:rPr>
          <w:rFonts w:ascii="Arial" w:hAnsi="Arial" w:cs="Arial"/>
          <w:color w:val="000000"/>
          <w:lang w:val="en-GB"/>
        </w:rPr>
        <w:t xml:space="preserve">Consortium </w:t>
      </w:r>
      <w:r w:rsidRPr="001552FC">
        <w:rPr>
          <w:rFonts w:ascii="Arial" w:hAnsi="Arial" w:cs="Arial"/>
          <w:color w:val="000000"/>
          <w:lang w:val="en-GB"/>
        </w:rPr>
        <w:t>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DE06DD">
        <w:rPr>
          <w:rFonts w:ascii="Arial" w:hAnsi="Arial" w:cs="Arial"/>
          <w:color w:val="000000"/>
          <w:lang w:val="en-GB"/>
        </w:rPr>
        <w:t>Amsterdam</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638F7A95"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001F6505">
        <w:rPr>
          <w:rFonts w:ascii="Arial" w:hAnsi="Arial" w:cs="Arial"/>
          <w:sz w:val="20"/>
          <w:szCs w:val="20"/>
          <w:lang w:val="en-GB"/>
        </w:rPr>
        <w:t>3</w:t>
      </w:r>
      <w:r w:rsidR="001F6505" w:rsidRPr="001552FC">
        <w:rPr>
          <w:rFonts w:ascii="Arial" w:hAnsi="Arial" w:cs="Arial"/>
          <w:sz w:val="20"/>
          <w:szCs w:val="20"/>
          <w:lang w:val="en-GB"/>
        </w:rPr>
        <w:t xml:space="preserve"> </w:t>
      </w:r>
      <w:r w:rsidRPr="001552FC">
        <w:rPr>
          <w:rFonts w:ascii="Arial" w:hAnsi="Arial" w:cs="Arial"/>
          <w:sz w:val="20"/>
          <w:szCs w:val="20"/>
          <w:lang w:val="en-GB"/>
        </w:rPr>
        <w:t>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4A9154A9"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0000167F">
        <w:rPr>
          <w:rFonts w:ascii="Arial" w:hAnsi="Arial" w:cs="Arial"/>
          <w:sz w:val="20"/>
          <w:szCs w:val="20"/>
          <w:lang w:val="en-GB"/>
        </w:rPr>
        <w:t>xxx</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0000167F">
        <w:rPr>
          <w:rFonts w:ascii="Arial" w:hAnsi="Arial" w:cs="Arial"/>
          <w:sz w:val="20"/>
          <w:szCs w:val="20"/>
          <w:lang w:val="en-GB"/>
        </w:rPr>
        <w:t>xxx</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3F15C75" w14:textId="201BAD3E" w:rsidR="0000167F" w:rsidRDefault="00163F9E" w:rsidP="0000167F">
      <w:pPr>
        <w:pStyle w:val="Geenafstand"/>
        <w:spacing w:before="120" w:after="120" w:line="276" w:lineRule="auto"/>
        <w:jc w:val="both"/>
        <w:rPr>
          <w:rFonts w:ascii="Arial" w:hAnsi="Arial" w:cs="Arial"/>
          <w:sz w:val="20"/>
          <w:szCs w:val="20"/>
          <w:lang w:val="en-US"/>
        </w:rPr>
      </w:pPr>
      <w:r w:rsidRPr="002E528D">
        <w:rPr>
          <w:rFonts w:ascii="Arial" w:hAnsi="Arial" w:cs="Arial"/>
          <w:sz w:val="20"/>
          <w:szCs w:val="20"/>
          <w:lang w:val="en-US"/>
        </w:rPr>
        <w:t>N</w:t>
      </w:r>
      <w:r w:rsidR="0000167F">
        <w:rPr>
          <w:rFonts w:ascii="Arial" w:hAnsi="Arial" w:cs="Arial"/>
          <w:sz w:val="20"/>
          <w:szCs w:val="20"/>
          <w:lang w:val="en-US"/>
        </w:rPr>
        <w:t>ame</w:t>
      </w:r>
    </w:p>
    <w:p w14:paraId="3A1771EE" w14:textId="16F950E0" w:rsidR="00163F9E" w:rsidRPr="002E528D" w:rsidRDefault="0000167F" w:rsidP="0000167F">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Position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972CDD" w:rsidRPr="002E528D">
        <w:rPr>
          <w:rFonts w:ascii="Arial" w:hAnsi="Arial" w:cs="Arial"/>
          <w:sz w:val="20"/>
          <w:szCs w:val="20"/>
          <w:lang w:val="en-US"/>
        </w:rPr>
        <w:t>.</w:t>
      </w:r>
      <w:r w:rsidR="00972CDD" w:rsidRPr="002E528D">
        <w:rPr>
          <w:rFonts w:ascii="Arial" w:hAnsi="Arial" w:cs="Arial"/>
          <w:sz w:val="20"/>
          <w:szCs w:val="20"/>
          <w:lang w:val="en-US"/>
        </w:rPr>
        <w:tab/>
      </w:r>
      <w:r w:rsidR="00972CDD" w:rsidRPr="002E528D">
        <w:rPr>
          <w:rFonts w:ascii="Arial" w:hAnsi="Arial" w:cs="Arial"/>
          <w:sz w:val="20"/>
          <w:szCs w:val="20"/>
          <w:lang w:val="en-US"/>
        </w:rPr>
        <w:tab/>
      </w:r>
      <w:r w:rsidR="00163F9E" w:rsidRPr="002E528D">
        <w:rPr>
          <w:rFonts w:ascii="Arial" w:hAnsi="Arial" w:cs="Arial"/>
          <w:sz w:val="20"/>
          <w:szCs w:val="20"/>
          <w:lang w:val="en-US"/>
        </w:rPr>
        <w:t>Name</w:t>
      </w:r>
      <w:r w:rsidR="00E83896" w:rsidRPr="002E528D">
        <w:rPr>
          <w:rFonts w:ascii="Arial" w:hAnsi="Arial" w:cs="Arial"/>
          <w:sz w:val="20"/>
          <w:szCs w:val="20"/>
          <w:lang w:val="en-US"/>
        </w:rPr>
        <w:t xml:space="preserve">: </w:t>
      </w:r>
    </w:p>
    <w:p w14:paraId="307A8D41" w14:textId="54FADA58" w:rsidR="00163F9E" w:rsidRPr="001552FC" w:rsidRDefault="00163F9E" w:rsidP="002E528D">
      <w:pPr>
        <w:pStyle w:val="Geenafstand"/>
        <w:spacing w:before="120" w:after="120" w:line="276" w:lineRule="auto"/>
        <w:ind w:left="4956" w:hanging="4956"/>
        <w:jc w:val="both"/>
        <w:rPr>
          <w:rFonts w:ascii="Arial" w:hAnsi="Arial" w:cs="Arial"/>
          <w:sz w:val="20"/>
          <w:szCs w:val="20"/>
          <w:lang w:val="en-GB"/>
        </w:rPr>
      </w:pPr>
      <w:r w:rsidRPr="001552FC">
        <w:rPr>
          <w:rFonts w:ascii="Arial" w:hAnsi="Arial" w:cs="Arial"/>
          <w:sz w:val="20"/>
          <w:szCs w:val="20"/>
          <w:lang w:val="en-GB"/>
        </w:rPr>
        <w:tab/>
        <w:t>Position</w:t>
      </w:r>
      <w:r w:rsidR="00586B04">
        <w:rPr>
          <w:rFonts w:ascii="Arial" w:hAnsi="Arial" w:cs="Arial"/>
          <w:sz w:val="20"/>
          <w:szCs w:val="20"/>
          <w:lang w:val="en-GB"/>
        </w:rPr>
        <w:t xml:space="preserve"> </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0BE7EB0F"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08E5A4C5" w14:textId="10964673"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6CEEDD99" w14:textId="70196F02"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6DA638DA"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4111EEB7" w14:textId="6F7AEC11"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48B40D23" w14:textId="28A99822" w:rsidR="00E9720E" w:rsidRPr="00EE565C" w:rsidRDefault="00163F9E" w:rsidP="00E9720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E9720E" w:rsidRPr="00EE565C">
        <w:rPr>
          <w:rFonts w:ascii="Arial" w:hAnsi="Arial" w:cs="Arial"/>
          <w:b/>
          <w:bCs/>
          <w:color w:val="000000"/>
          <w:sz w:val="20"/>
          <w:szCs w:val="20"/>
          <w:lang w:val="en-GB" w:eastAsia="en-US"/>
        </w:rPr>
        <w:lastRenderedPageBreak/>
        <w:t xml:space="preserve">Annex </w:t>
      </w:r>
      <w:r w:rsidR="00E9720E">
        <w:rPr>
          <w:rFonts w:ascii="Arial" w:hAnsi="Arial" w:cs="Arial"/>
          <w:b/>
          <w:bCs/>
          <w:color w:val="000000"/>
          <w:sz w:val="20"/>
          <w:szCs w:val="20"/>
          <w:lang w:val="en-GB" w:eastAsia="en-US"/>
        </w:rPr>
        <w:t>2</w:t>
      </w:r>
      <w:r w:rsidR="00E9720E" w:rsidRPr="00EE565C">
        <w:rPr>
          <w:rFonts w:ascii="Arial" w:hAnsi="Arial" w:cs="Arial"/>
          <w:b/>
          <w:bCs/>
          <w:color w:val="000000"/>
          <w:sz w:val="20"/>
          <w:szCs w:val="20"/>
          <w:lang w:val="en-GB" w:eastAsia="en-US"/>
        </w:rPr>
        <w:t xml:space="preserve"> – </w:t>
      </w:r>
      <w:r w:rsidR="00E9720E">
        <w:rPr>
          <w:rFonts w:ascii="Arial" w:hAnsi="Arial" w:cs="Arial"/>
          <w:b/>
          <w:bCs/>
          <w:color w:val="000000"/>
          <w:sz w:val="20"/>
          <w:szCs w:val="20"/>
          <w:lang w:val="en-GB" w:eastAsia="en-US"/>
        </w:rPr>
        <w:t>Grant Decision</w:t>
      </w:r>
    </w:p>
    <w:p w14:paraId="45936B43" w14:textId="3E68C80A"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2D55A93"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6CD06D1"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56FF85E0"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D931C6F"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581FF74"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612068E"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A27F346"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894F00D"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F87048C"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940B13"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919EFDC"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8D4A2C3"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2B98916"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BA1704E"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5D2EF0F3"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F1BFD6C"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C55E45A"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31C4953C"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F66E1C1"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11D11DC1"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B6EE3C4"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12FB223D"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0036C54"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3BDBFD42"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0586215"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E576983"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D0CEE5B"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08042CE"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70373D8"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D04B944"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59FBCC87"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81422C0" w14:textId="77777777" w:rsidR="00E9720E" w:rsidRDefault="00E9720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3F3C382" w14:textId="0AE5523C"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t xml:space="preserve">Annex </w:t>
      </w:r>
      <w:r w:rsidR="00E9720E">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1A907B46"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w:t>
      </w:r>
      <w:r w:rsidR="00491FC5">
        <w:rPr>
          <w:rFonts w:ascii="Arial" w:hAnsi="Arial" w:cs="Arial"/>
          <w:bCs/>
          <w:color w:val="000000"/>
          <w:sz w:val="20"/>
          <w:szCs w:val="20"/>
          <w:lang w:val="en-GB" w:eastAsia="en-US"/>
        </w:rPr>
        <w:t>Grant Decision</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338204D6"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w:t>
      </w:r>
      <w:r w:rsidR="002205F4">
        <w:rPr>
          <w:rFonts w:ascii="Arial" w:hAnsi="Arial" w:cs="Arial"/>
          <w:bCs/>
          <w:color w:val="000000"/>
          <w:sz w:val="20"/>
          <w:szCs w:val="20"/>
          <w:lang w:val="en-GB" w:eastAsia="en-US"/>
        </w:rPr>
        <w:t>Grant Decision</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039F0BA0"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consent of </w:t>
      </w:r>
      <w:r w:rsidR="006E7A5B">
        <w:rPr>
          <w:rFonts w:ascii="Arial" w:hAnsi="Arial" w:cs="Arial"/>
          <w:bCs/>
          <w:color w:val="000000"/>
          <w:sz w:val="20"/>
          <w:szCs w:val="20"/>
          <w:lang w:val="en-GB" w:eastAsia="en-US"/>
        </w:rPr>
        <w:t>KWF</w:t>
      </w:r>
      <w:r w:rsidR="00C506D4">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the accession of the [new Participant] </w:t>
      </w:r>
      <w:r w:rsidR="001D34F1">
        <w:rPr>
          <w:rFonts w:ascii="Arial" w:hAnsi="Arial" w:cs="Arial"/>
          <w:bCs/>
          <w:color w:val="000000"/>
          <w:sz w:val="20"/>
          <w:szCs w:val="20"/>
          <w:lang w:val="en-GB" w:eastAsia="en-US"/>
        </w:rPr>
        <w:t>becoming</w:t>
      </w:r>
      <w:r w:rsidR="003E72A9">
        <w:rPr>
          <w:rFonts w:ascii="Arial" w:hAnsi="Arial" w:cs="Arial"/>
          <w:bCs/>
          <w:color w:val="000000"/>
          <w:sz w:val="20"/>
          <w:szCs w:val="20"/>
          <w:lang w:val="en-GB" w:eastAsia="en-US"/>
        </w:rPr>
        <w:t xml:space="preserve"> a Participant to the Consortium Agreement</w:t>
      </w:r>
      <w:r w:rsidR="00625D45">
        <w:rPr>
          <w:rFonts w:ascii="Arial" w:hAnsi="Arial" w:cs="Arial"/>
          <w:bCs/>
          <w:color w:val="000000"/>
          <w:sz w:val="20"/>
          <w:szCs w:val="20"/>
          <w:lang w:val="en-GB" w:eastAsia="en-US"/>
        </w:rPr>
        <w:t xml:space="preserve"> and the Grant Decision</w:t>
      </w:r>
      <w:r w:rsidR="00C255CC">
        <w:rPr>
          <w:rFonts w:ascii="Arial" w:hAnsi="Arial" w:cs="Arial"/>
          <w:bCs/>
          <w:color w:val="000000"/>
          <w:sz w:val="20"/>
          <w:szCs w:val="20"/>
          <w:lang w:val="en-GB" w:eastAsia="en-US"/>
        </w:rPr>
        <w:t xml:space="preserve"> [date]</w:t>
      </w:r>
      <w:r w:rsidR="003E72A9">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shall be subject to the prior </w:t>
      </w:r>
      <w:r w:rsidR="00B90FBE">
        <w:rPr>
          <w:rFonts w:ascii="Arial" w:hAnsi="Arial" w:cs="Arial"/>
          <w:bCs/>
          <w:color w:val="000000"/>
          <w:sz w:val="20"/>
          <w:szCs w:val="20"/>
          <w:lang w:val="en-GB" w:eastAsia="en-US"/>
        </w:rPr>
        <w:t xml:space="preserve">written </w:t>
      </w:r>
      <w:r>
        <w:rPr>
          <w:rFonts w:ascii="Arial" w:hAnsi="Arial" w:cs="Arial"/>
          <w:bCs/>
          <w:color w:val="000000"/>
          <w:sz w:val="20"/>
          <w:szCs w:val="20"/>
          <w:lang w:val="en-GB" w:eastAsia="en-US"/>
        </w:rPr>
        <w:t xml:space="preserve">approval of </w:t>
      </w:r>
      <w:r w:rsidR="00B90FBE">
        <w:rPr>
          <w:rFonts w:ascii="Arial" w:hAnsi="Arial" w:cs="Arial"/>
          <w:bCs/>
          <w:color w:val="000000"/>
          <w:sz w:val="20"/>
          <w:szCs w:val="20"/>
          <w:lang w:val="en-GB" w:eastAsia="en-US"/>
        </w:rPr>
        <w:t xml:space="preserve">KWF </w:t>
      </w:r>
      <w:r w:rsidR="002307D4">
        <w:rPr>
          <w:rFonts w:ascii="Arial" w:hAnsi="Arial" w:cs="Arial"/>
          <w:bCs/>
          <w:color w:val="000000"/>
          <w:sz w:val="20"/>
          <w:szCs w:val="20"/>
          <w:lang w:val="en-GB" w:eastAsia="en-US"/>
        </w:rPr>
        <w:t xml:space="preserve">included in </w:t>
      </w:r>
      <w:r w:rsidR="00282FAB">
        <w:rPr>
          <w:rFonts w:ascii="Arial" w:hAnsi="Arial" w:cs="Arial"/>
          <w:bCs/>
          <w:color w:val="000000"/>
          <w:sz w:val="20"/>
          <w:szCs w:val="20"/>
          <w:lang w:val="en-GB" w:eastAsia="en-US"/>
        </w:rPr>
        <w:t xml:space="preserve">an </w:t>
      </w:r>
      <w:r w:rsidR="00E75B5A">
        <w:rPr>
          <w:rFonts w:ascii="Arial" w:hAnsi="Arial" w:cs="Arial"/>
          <w:bCs/>
          <w:color w:val="000000"/>
          <w:sz w:val="20"/>
          <w:szCs w:val="20"/>
          <w:lang w:val="en-GB" w:eastAsia="en-US"/>
        </w:rPr>
        <w:t xml:space="preserve">amended </w:t>
      </w:r>
      <w:r>
        <w:rPr>
          <w:rFonts w:ascii="Arial" w:hAnsi="Arial" w:cs="Arial"/>
          <w:bCs/>
          <w:color w:val="000000"/>
          <w:sz w:val="20"/>
          <w:szCs w:val="20"/>
          <w:lang w:val="en-GB" w:eastAsia="en-US"/>
        </w:rPr>
        <w:t xml:space="preserve"> </w:t>
      </w:r>
      <w:r w:rsidR="00442CEC">
        <w:rPr>
          <w:rFonts w:ascii="Arial" w:hAnsi="Arial" w:cs="Arial"/>
          <w:bCs/>
          <w:color w:val="000000"/>
          <w:sz w:val="20"/>
          <w:szCs w:val="20"/>
          <w:lang w:val="en-GB" w:eastAsia="en-US"/>
        </w:rPr>
        <w:t>Grant Decision</w:t>
      </w:r>
      <w:r w:rsidR="00896773">
        <w:rPr>
          <w:rFonts w:ascii="Arial" w:hAnsi="Arial" w:cs="Arial"/>
          <w:bCs/>
          <w:color w:val="000000"/>
          <w:sz w:val="20"/>
          <w:szCs w:val="20"/>
          <w:lang w:val="en-GB" w:eastAsia="en-US"/>
        </w:rPr>
        <w:t xml:space="preserve">, including a </w:t>
      </w:r>
      <w:r w:rsidR="00442CEC">
        <w:rPr>
          <w:rFonts w:ascii="Arial" w:hAnsi="Arial" w:cs="Arial"/>
          <w:bCs/>
          <w:color w:val="000000"/>
          <w:sz w:val="20"/>
          <w:szCs w:val="20"/>
          <w:lang w:val="en-GB" w:eastAsia="en-US"/>
        </w:rPr>
        <w:t xml:space="preserve">modified </w:t>
      </w:r>
      <w:r>
        <w:rPr>
          <w:rFonts w:ascii="Arial" w:hAnsi="Arial" w:cs="Arial"/>
          <w:bCs/>
          <w:color w:val="000000"/>
          <w:sz w:val="20"/>
          <w:szCs w:val="20"/>
          <w:lang w:val="en-GB" w:eastAsia="en-US"/>
        </w:rPr>
        <w:t xml:space="preserve">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5ACFC054"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sidR="001D34F1">
        <w:rPr>
          <w:rFonts w:ascii="Arial" w:hAnsi="Arial" w:cs="Arial"/>
          <w:sz w:val="20"/>
          <w:szCs w:val="20"/>
          <w:lang w:val="en-GB"/>
        </w:rPr>
        <w:t>and</w:t>
      </w:r>
      <w:r>
        <w:rPr>
          <w:rFonts w:ascii="Arial" w:hAnsi="Arial" w:cs="Arial"/>
          <w:sz w:val="20"/>
          <w:szCs w:val="20"/>
          <w:lang w:val="en-GB"/>
        </w:rPr>
        <w:t xml:space="preserve">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286741">
      <w:headerReference w:type="default" r:id="rId15"/>
      <w:footerReference w:type="even" r:id="rId16"/>
      <w:footerReference w:type="default" r:id="rId17"/>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8D3E" w14:textId="77777777" w:rsidR="009B1DD1" w:rsidRDefault="009B1DD1">
      <w:r>
        <w:separator/>
      </w:r>
    </w:p>
  </w:endnote>
  <w:endnote w:type="continuationSeparator" w:id="0">
    <w:p w14:paraId="34868EA7" w14:textId="77777777" w:rsidR="009B1DD1" w:rsidRDefault="009B1DD1">
      <w:r>
        <w:continuationSeparator/>
      </w:r>
    </w:p>
  </w:endnote>
  <w:endnote w:type="continuationNotice" w:id="1">
    <w:p w14:paraId="1D001204" w14:textId="77777777" w:rsidR="009B1DD1" w:rsidRDefault="009B1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422AB8CE"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972CDD">
          <w:rPr>
            <w:rFonts w:ascii="Verdana" w:hAnsi="Verdana"/>
            <w:noProof/>
            <w:sz w:val="16"/>
            <w:szCs w:val="16"/>
          </w:rPr>
          <w:t>20</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EB21" w14:textId="77777777" w:rsidR="009B1DD1" w:rsidRDefault="009B1DD1">
      <w:r>
        <w:separator/>
      </w:r>
    </w:p>
  </w:footnote>
  <w:footnote w:type="continuationSeparator" w:id="0">
    <w:p w14:paraId="49DC8B09" w14:textId="77777777" w:rsidR="009B1DD1" w:rsidRDefault="009B1DD1">
      <w:r>
        <w:continuationSeparator/>
      </w:r>
    </w:p>
  </w:footnote>
  <w:footnote w:type="continuationNotice" w:id="1">
    <w:p w14:paraId="10F84952" w14:textId="77777777" w:rsidR="009B1DD1" w:rsidRDefault="009B1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DFF0" w14:textId="49801ED4" w:rsidR="00286741" w:rsidRPr="00C908DA" w:rsidRDefault="00057F53">
    <w:pPr>
      <w:pStyle w:val="Koptekst"/>
      <w:rPr>
        <w:rFonts w:ascii="Arial" w:hAnsi="Arial"/>
        <w:color w:val="A6A6A6" w:themeColor="background1" w:themeShade="A6"/>
        <w:sz w:val="16"/>
        <w:lang w:val="en-US"/>
      </w:rPr>
    </w:pPr>
    <w:r w:rsidRPr="00125181">
      <w:rPr>
        <w:rFonts w:ascii="Arial" w:hAnsi="Arial"/>
        <w:color w:val="A6A6A6" w:themeColor="background1" w:themeShade="A6"/>
        <w:sz w:val="12"/>
        <w:szCs w:val="12"/>
        <w:lang w:val="en-US"/>
      </w:rPr>
      <w:t>Consortium</w:t>
    </w:r>
    <w:r w:rsidR="0060553A" w:rsidRPr="00125181">
      <w:rPr>
        <w:rFonts w:ascii="Arial" w:hAnsi="Arial"/>
        <w:color w:val="A6A6A6" w:themeColor="background1" w:themeShade="A6"/>
        <w:sz w:val="12"/>
        <w:szCs w:val="12"/>
        <w:lang w:val="en-US"/>
      </w:rPr>
      <w:t xml:space="preserve"> Agreement </w:t>
    </w:r>
    <w:r w:rsidR="00CC7FBF" w:rsidRPr="00125181">
      <w:rPr>
        <w:rFonts w:ascii="Arial" w:hAnsi="Arial"/>
        <w:color w:val="A6A6A6" w:themeColor="background1" w:themeShade="A6"/>
        <w:sz w:val="12"/>
        <w:szCs w:val="12"/>
        <w:lang w:val="en-US"/>
      </w:rPr>
      <w:t>PPP Allowance</w:t>
    </w:r>
    <w:r w:rsidR="00B75B42" w:rsidRPr="00125181">
      <w:rPr>
        <w:rFonts w:ascii="Arial" w:hAnsi="Arial"/>
        <w:color w:val="A6A6A6" w:themeColor="background1" w:themeShade="A6"/>
        <w:sz w:val="12"/>
        <w:szCs w:val="12"/>
        <w:lang w:val="en-US"/>
      </w:rPr>
      <w:t xml:space="preserve"> Projects</w:t>
    </w:r>
    <w:r w:rsidR="00464728" w:rsidRPr="00125181">
      <w:rPr>
        <w:rFonts w:ascii="Arial" w:hAnsi="Arial"/>
        <w:color w:val="A6A6A6" w:themeColor="background1" w:themeShade="A6"/>
        <w:sz w:val="12"/>
        <w:szCs w:val="12"/>
        <w:lang w:val="en-US"/>
      </w:rPr>
      <w:t xml:space="preserve"> Dutch Cancer Society</w:t>
    </w:r>
    <w:r w:rsidR="00952FEE" w:rsidRPr="00125181">
      <w:rPr>
        <w:rFonts w:ascii="Arial" w:hAnsi="Arial"/>
        <w:color w:val="A6A6A6" w:themeColor="background1" w:themeShade="A6"/>
        <w:sz w:val="12"/>
        <w:szCs w:val="12"/>
        <w:lang w:val="en-US"/>
      </w:rPr>
      <w:t xml:space="preserve"> 2022, </w:t>
    </w:r>
    <w:proofErr w:type="spellStart"/>
    <w:r w:rsidR="00952FEE" w:rsidRPr="00125181">
      <w:rPr>
        <w:rFonts w:ascii="Arial" w:hAnsi="Arial"/>
        <w:color w:val="A6A6A6" w:themeColor="background1" w:themeShade="A6"/>
        <w:sz w:val="12"/>
        <w:szCs w:val="12"/>
        <w:lang w:val="en-US"/>
      </w:rPr>
      <w:t>v</w:t>
    </w:r>
    <w:r w:rsidR="005B7987" w:rsidRPr="00125181">
      <w:rPr>
        <w:rFonts w:ascii="Arial" w:hAnsi="Arial"/>
        <w:color w:val="A6A6A6" w:themeColor="background1" w:themeShade="A6"/>
        <w:sz w:val="12"/>
        <w:szCs w:val="12"/>
        <w:lang w:val="en-US"/>
      </w:rPr>
      <w:t>ersie</w:t>
    </w:r>
    <w:proofErr w:type="spellEnd"/>
    <w:r w:rsidR="005B7987" w:rsidRPr="00125181">
      <w:rPr>
        <w:rFonts w:ascii="Arial" w:hAnsi="Arial"/>
        <w:color w:val="A6A6A6" w:themeColor="background1" w:themeShade="A6"/>
        <w:sz w:val="12"/>
        <w:szCs w:val="12"/>
        <w:lang w:val="en-US"/>
      </w:rP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5"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6"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9" w15:restartNumberingAfterBreak="0">
    <w:nsid w:val="66A502A2"/>
    <w:multiLevelType w:val="hybridMultilevel"/>
    <w:tmpl w:val="B8645838"/>
    <w:lvl w:ilvl="0" w:tplc="05E44AFA">
      <w:start w:val="1"/>
      <w:numFmt w:val="lowerRoman"/>
      <w:lvlText w:val="(%1)"/>
      <w:lvlJc w:val="left"/>
      <w:pPr>
        <w:ind w:left="1572" w:hanging="720"/>
      </w:pPr>
      <w:rPr>
        <w:rFonts w:hint="default"/>
      </w:r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10"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1" w15:restartNumberingAfterBreak="0">
    <w:nsid w:val="7B095E16"/>
    <w:multiLevelType w:val="hybridMultilevel"/>
    <w:tmpl w:val="E52C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150758897">
    <w:abstractNumId w:val="10"/>
  </w:num>
  <w:num w:numId="2" w16cid:durableId="2095082101">
    <w:abstractNumId w:val="0"/>
  </w:num>
  <w:num w:numId="3" w16cid:durableId="2054233891">
    <w:abstractNumId w:val="3"/>
  </w:num>
  <w:num w:numId="4" w16cid:durableId="974211747">
    <w:abstractNumId w:val="5"/>
  </w:num>
  <w:num w:numId="5" w16cid:durableId="1064839840">
    <w:abstractNumId w:val="4"/>
  </w:num>
  <w:num w:numId="6" w16cid:durableId="1642271544">
    <w:abstractNumId w:val="1"/>
  </w:num>
  <w:num w:numId="7" w16cid:durableId="652876347">
    <w:abstractNumId w:val="7"/>
  </w:num>
  <w:num w:numId="8" w16cid:durableId="2113620423">
    <w:abstractNumId w:val="2"/>
  </w:num>
  <w:num w:numId="9" w16cid:durableId="538663025">
    <w:abstractNumId w:val="6"/>
  </w:num>
  <w:num w:numId="10" w16cid:durableId="764112391">
    <w:abstractNumId w:val="12"/>
  </w:num>
  <w:num w:numId="11" w16cid:durableId="470712025">
    <w:abstractNumId w:val="8"/>
  </w:num>
  <w:num w:numId="12" w16cid:durableId="1169364961">
    <w:abstractNumId w:val="9"/>
  </w:num>
  <w:num w:numId="13" w16cid:durableId="90584316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0167F"/>
    <w:rsid w:val="00003100"/>
    <w:rsid w:val="00005A74"/>
    <w:rsid w:val="000108A5"/>
    <w:rsid w:val="00012285"/>
    <w:rsid w:val="00020D58"/>
    <w:rsid w:val="00025679"/>
    <w:rsid w:val="0002626E"/>
    <w:rsid w:val="000364A2"/>
    <w:rsid w:val="00036DCE"/>
    <w:rsid w:val="000426AB"/>
    <w:rsid w:val="00050666"/>
    <w:rsid w:val="00050C5D"/>
    <w:rsid w:val="00056CF9"/>
    <w:rsid w:val="00057836"/>
    <w:rsid w:val="000578C2"/>
    <w:rsid w:val="00057F53"/>
    <w:rsid w:val="000612D0"/>
    <w:rsid w:val="00062768"/>
    <w:rsid w:val="00070E9D"/>
    <w:rsid w:val="00074918"/>
    <w:rsid w:val="0008102C"/>
    <w:rsid w:val="00087985"/>
    <w:rsid w:val="00091545"/>
    <w:rsid w:val="000937C5"/>
    <w:rsid w:val="000A73DA"/>
    <w:rsid w:val="000B3E11"/>
    <w:rsid w:val="000B74C1"/>
    <w:rsid w:val="000C0400"/>
    <w:rsid w:val="000C22F4"/>
    <w:rsid w:val="000C4BBE"/>
    <w:rsid w:val="000C705A"/>
    <w:rsid w:val="000D005E"/>
    <w:rsid w:val="000D6715"/>
    <w:rsid w:val="000D746F"/>
    <w:rsid w:val="000E3C3F"/>
    <w:rsid w:val="000F1CCA"/>
    <w:rsid w:val="0010118E"/>
    <w:rsid w:val="0010281D"/>
    <w:rsid w:val="00104D33"/>
    <w:rsid w:val="00107F7C"/>
    <w:rsid w:val="001143C8"/>
    <w:rsid w:val="00114641"/>
    <w:rsid w:val="00115934"/>
    <w:rsid w:val="00116BAA"/>
    <w:rsid w:val="00117499"/>
    <w:rsid w:val="00121060"/>
    <w:rsid w:val="00123854"/>
    <w:rsid w:val="00125181"/>
    <w:rsid w:val="001274E1"/>
    <w:rsid w:val="001440F6"/>
    <w:rsid w:val="00150798"/>
    <w:rsid w:val="001513A5"/>
    <w:rsid w:val="00156C55"/>
    <w:rsid w:val="00156E3C"/>
    <w:rsid w:val="00157417"/>
    <w:rsid w:val="00157B0C"/>
    <w:rsid w:val="00163736"/>
    <w:rsid w:val="00163F9E"/>
    <w:rsid w:val="00171526"/>
    <w:rsid w:val="00177472"/>
    <w:rsid w:val="00191422"/>
    <w:rsid w:val="00192C98"/>
    <w:rsid w:val="00195903"/>
    <w:rsid w:val="00196051"/>
    <w:rsid w:val="001A19E5"/>
    <w:rsid w:val="001A3C98"/>
    <w:rsid w:val="001A6385"/>
    <w:rsid w:val="001B047B"/>
    <w:rsid w:val="001B3405"/>
    <w:rsid w:val="001B7C5D"/>
    <w:rsid w:val="001D19B6"/>
    <w:rsid w:val="001D2A59"/>
    <w:rsid w:val="001D34F1"/>
    <w:rsid w:val="001E1133"/>
    <w:rsid w:val="001E11C0"/>
    <w:rsid w:val="001E5CD5"/>
    <w:rsid w:val="001F6505"/>
    <w:rsid w:val="00201B58"/>
    <w:rsid w:val="00202C07"/>
    <w:rsid w:val="00204895"/>
    <w:rsid w:val="002205F4"/>
    <w:rsid w:val="00221F90"/>
    <w:rsid w:val="00223A7E"/>
    <w:rsid w:val="002307D4"/>
    <w:rsid w:val="00232A53"/>
    <w:rsid w:val="00232EA8"/>
    <w:rsid w:val="002537EE"/>
    <w:rsid w:val="00257B6C"/>
    <w:rsid w:val="00262BEF"/>
    <w:rsid w:val="00264756"/>
    <w:rsid w:val="00265AFB"/>
    <w:rsid w:val="002720C2"/>
    <w:rsid w:val="00274BF6"/>
    <w:rsid w:val="00282FAB"/>
    <w:rsid w:val="00286741"/>
    <w:rsid w:val="002945C2"/>
    <w:rsid w:val="002A1F6F"/>
    <w:rsid w:val="002A7864"/>
    <w:rsid w:val="002B1418"/>
    <w:rsid w:val="002B4105"/>
    <w:rsid w:val="002B4380"/>
    <w:rsid w:val="002B5C6E"/>
    <w:rsid w:val="002C2702"/>
    <w:rsid w:val="002C6B58"/>
    <w:rsid w:val="002D5055"/>
    <w:rsid w:val="002D6F8B"/>
    <w:rsid w:val="002D70C3"/>
    <w:rsid w:val="002E4212"/>
    <w:rsid w:val="002E528D"/>
    <w:rsid w:val="002F062F"/>
    <w:rsid w:val="002F5C14"/>
    <w:rsid w:val="002F79B2"/>
    <w:rsid w:val="003068BA"/>
    <w:rsid w:val="00310949"/>
    <w:rsid w:val="00316E30"/>
    <w:rsid w:val="0032269E"/>
    <w:rsid w:val="0033186C"/>
    <w:rsid w:val="00340CCF"/>
    <w:rsid w:val="00342CDE"/>
    <w:rsid w:val="0035306F"/>
    <w:rsid w:val="00364297"/>
    <w:rsid w:val="00364F18"/>
    <w:rsid w:val="00376CC7"/>
    <w:rsid w:val="00384A93"/>
    <w:rsid w:val="00387696"/>
    <w:rsid w:val="00390D49"/>
    <w:rsid w:val="00391264"/>
    <w:rsid w:val="00392B00"/>
    <w:rsid w:val="00397404"/>
    <w:rsid w:val="003A208C"/>
    <w:rsid w:val="003A52CE"/>
    <w:rsid w:val="003B1034"/>
    <w:rsid w:val="003B5ED5"/>
    <w:rsid w:val="003C1EA7"/>
    <w:rsid w:val="003C412B"/>
    <w:rsid w:val="003C7334"/>
    <w:rsid w:val="003D014F"/>
    <w:rsid w:val="003D02A0"/>
    <w:rsid w:val="003E2D49"/>
    <w:rsid w:val="003E4DF7"/>
    <w:rsid w:val="003E72A9"/>
    <w:rsid w:val="003F4ECA"/>
    <w:rsid w:val="00410876"/>
    <w:rsid w:val="0041160D"/>
    <w:rsid w:val="00420757"/>
    <w:rsid w:val="00423E13"/>
    <w:rsid w:val="00425371"/>
    <w:rsid w:val="00426D0D"/>
    <w:rsid w:val="00430FAF"/>
    <w:rsid w:val="004332EC"/>
    <w:rsid w:val="00442CEC"/>
    <w:rsid w:val="0044405B"/>
    <w:rsid w:val="00445461"/>
    <w:rsid w:val="00451A92"/>
    <w:rsid w:val="00454A92"/>
    <w:rsid w:val="00456735"/>
    <w:rsid w:val="00464728"/>
    <w:rsid w:val="00474A8E"/>
    <w:rsid w:val="00480486"/>
    <w:rsid w:val="00483FA7"/>
    <w:rsid w:val="004861F0"/>
    <w:rsid w:val="00491778"/>
    <w:rsid w:val="00491FC5"/>
    <w:rsid w:val="004945B3"/>
    <w:rsid w:val="004972A2"/>
    <w:rsid w:val="004A1918"/>
    <w:rsid w:val="004A3061"/>
    <w:rsid w:val="004A69F4"/>
    <w:rsid w:val="004A6A0B"/>
    <w:rsid w:val="004B2C52"/>
    <w:rsid w:val="004B4A7F"/>
    <w:rsid w:val="004B5B86"/>
    <w:rsid w:val="004B70F6"/>
    <w:rsid w:val="004B7828"/>
    <w:rsid w:val="004C1686"/>
    <w:rsid w:val="004C48F5"/>
    <w:rsid w:val="004C687A"/>
    <w:rsid w:val="004D1864"/>
    <w:rsid w:val="004E21BE"/>
    <w:rsid w:val="004E466E"/>
    <w:rsid w:val="004E4C42"/>
    <w:rsid w:val="004F3D4A"/>
    <w:rsid w:val="004F5AD8"/>
    <w:rsid w:val="004F638E"/>
    <w:rsid w:val="004F65E3"/>
    <w:rsid w:val="005078B0"/>
    <w:rsid w:val="005379FD"/>
    <w:rsid w:val="00542402"/>
    <w:rsid w:val="005442A0"/>
    <w:rsid w:val="00545333"/>
    <w:rsid w:val="0054642D"/>
    <w:rsid w:val="0054731F"/>
    <w:rsid w:val="0055210F"/>
    <w:rsid w:val="00554CFF"/>
    <w:rsid w:val="00561C9A"/>
    <w:rsid w:val="005754CD"/>
    <w:rsid w:val="005809B2"/>
    <w:rsid w:val="0058203D"/>
    <w:rsid w:val="00583859"/>
    <w:rsid w:val="00586B04"/>
    <w:rsid w:val="005926D9"/>
    <w:rsid w:val="005A0E80"/>
    <w:rsid w:val="005A1762"/>
    <w:rsid w:val="005A3166"/>
    <w:rsid w:val="005A57B5"/>
    <w:rsid w:val="005B6345"/>
    <w:rsid w:val="005B7987"/>
    <w:rsid w:val="005C4ACD"/>
    <w:rsid w:val="005D11CC"/>
    <w:rsid w:val="005D1FC0"/>
    <w:rsid w:val="005D67B5"/>
    <w:rsid w:val="005E1EB7"/>
    <w:rsid w:val="005F0D02"/>
    <w:rsid w:val="005F17A9"/>
    <w:rsid w:val="005F3373"/>
    <w:rsid w:val="005F507A"/>
    <w:rsid w:val="0060553A"/>
    <w:rsid w:val="00606960"/>
    <w:rsid w:val="00611BC0"/>
    <w:rsid w:val="00616732"/>
    <w:rsid w:val="00617CB9"/>
    <w:rsid w:val="00625D45"/>
    <w:rsid w:val="0062641D"/>
    <w:rsid w:val="00632256"/>
    <w:rsid w:val="00632CBF"/>
    <w:rsid w:val="00636B08"/>
    <w:rsid w:val="00640922"/>
    <w:rsid w:val="0064543E"/>
    <w:rsid w:val="00645AA9"/>
    <w:rsid w:val="00653D88"/>
    <w:rsid w:val="00656D32"/>
    <w:rsid w:val="00657DD7"/>
    <w:rsid w:val="0066099D"/>
    <w:rsid w:val="00671260"/>
    <w:rsid w:val="00676B8A"/>
    <w:rsid w:val="0068061B"/>
    <w:rsid w:val="00681BF7"/>
    <w:rsid w:val="00691B12"/>
    <w:rsid w:val="006930EE"/>
    <w:rsid w:val="006A1B8B"/>
    <w:rsid w:val="006A427E"/>
    <w:rsid w:val="006B1176"/>
    <w:rsid w:val="006B388D"/>
    <w:rsid w:val="006B3CF2"/>
    <w:rsid w:val="006C5036"/>
    <w:rsid w:val="006D4621"/>
    <w:rsid w:val="006E6594"/>
    <w:rsid w:val="006E7A5B"/>
    <w:rsid w:val="006F0B55"/>
    <w:rsid w:val="00707B1F"/>
    <w:rsid w:val="0071783E"/>
    <w:rsid w:val="00724222"/>
    <w:rsid w:val="007316C1"/>
    <w:rsid w:val="007342D9"/>
    <w:rsid w:val="0073617B"/>
    <w:rsid w:val="007426C4"/>
    <w:rsid w:val="00766B22"/>
    <w:rsid w:val="00783C4D"/>
    <w:rsid w:val="00787FA9"/>
    <w:rsid w:val="00794313"/>
    <w:rsid w:val="007965EA"/>
    <w:rsid w:val="007A69CC"/>
    <w:rsid w:val="007B3196"/>
    <w:rsid w:val="007B63E0"/>
    <w:rsid w:val="007C0AFF"/>
    <w:rsid w:val="007C2614"/>
    <w:rsid w:val="007C314D"/>
    <w:rsid w:val="007D0E84"/>
    <w:rsid w:val="007D51FE"/>
    <w:rsid w:val="007F1062"/>
    <w:rsid w:val="007F144B"/>
    <w:rsid w:val="0081344C"/>
    <w:rsid w:val="00823798"/>
    <w:rsid w:val="00823BCC"/>
    <w:rsid w:val="008267EC"/>
    <w:rsid w:val="00830853"/>
    <w:rsid w:val="00843368"/>
    <w:rsid w:val="0084404B"/>
    <w:rsid w:val="00846644"/>
    <w:rsid w:val="00854193"/>
    <w:rsid w:val="0085571F"/>
    <w:rsid w:val="00865822"/>
    <w:rsid w:val="00870B60"/>
    <w:rsid w:val="00875986"/>
    <w:rsid w:val="00896773"/>
    <w:rsid w:val="0089724F"/>
    <w:rsid w:val="008A1B95"/>
    <w:rsid w:val="008A3987"/>
    <w:rsid w:val="008A60A2"/>
    <w:rsid w:val="008B591E"/>
    <w:rsid w:val="008B7AD5"/>
    <w:rsid w:val="008C00C7"/>
    <w:rsid w:val="008C401D"/>
    <w:rsid w:val="008D0856"/>
    <w:rsid w:val="008D54F4"/>
    <w:rsid w:val="008D700E"/>
    <w:rsid w:val="008E2DA6"/>
    <w:rsid w:val="008F590D"/>
    <w:rsid w:val="00901604"/>
    <w:rsid w:val="009043ED"/>
    <w:rsid w:val="00910118"/>
    <w:rsid w:val="00910DC4"/>
    <w:rsid w:val="00917192"/>
    <w:rsid w:val="00924562"/>
    <w:rsid w:val="00935DC1"/>
    <w:rsid w:val="00942681"/>
    <w:rsid w:val="009427B1"/>
    <w:rsid w:val="009506CB"/>
    <w:rsid w:val="009523C6"/>
    <w:rsid w:val="00952FEE"/>
    <w:rsid w:val="00964F2D"/>
    <w:rsid w:val="00972CDD"/>
    <w:rsid w:val="009739ED"/>
    <w:rsid w:val="00974999"/>
    <w:rsid w:val="009767A6"/>
    <w:rsid w:val="00980E05"/>
    <w:rsid w:val="0098194C"/>
    <w:rsid w:val="00985D44"/>
    <w:rsid w:val="00992BFE"/>
    <w:rsid w:val="009A3966"/>
    <w:rsid w:val="009A6AB1"/>
    <w:rsid w:val="009B1DD1"/>
    <w:rsid w:val="009B33A8"/>
    <w:rsid w:val="009D542C"/>
    <w:rsid w:val="009E2BE8"/>
    <w:rsid w:val="009F191C"/>
    <w:rsid w:val="009F3968"/>
    <w:rsid w:val="009F4039"/>
    <w:rsid w:val="00A01F06"/>
    <w:rsid w:val="00A11EAB"/>
    <w:rsid w:val="00A128EA"/>
    <w:rsid w:val="00A152AD"/>
    <w:rsid w:val="00A17452"/>
    <w:rsid w:val="00A225AF"/>
    <w:rsid w:val="00A27B27"/>
    <w:rsid w:val="00A304F5"/>
    <w:rsid w:val="00A318F0"/>
    <w:rsid w:val="00A33899"/>
    <w:rsid w:val="00A34E9A"/>
    <w:rsid w:val="00A44B4D"/>
    <w:rsid w:val="00A47BCE"/>
    <w:rsid w:val="00A56030"/>
    <w:rsid w:val="00A56284"/>
    <w:rsid w:val="00A62680"/>
    <w:rsid w:val="00A64521"/>
    <w:rsid w:val="00A74C3B"/>
    <w:rsid w:val="00A8778B"/>
    <w:rsid w:val="00A94F9D"/>
    <w:rsid w:val="00A979F6"/>
    <w:rsid w:val="00AA4012"/>
    <w:rsid w:val="00AA71EF"/>
    <w:rsid w:val="00AB0D01"/>
    <w:rsid w:val="00AB1DA9"/>
    <w:rsid w:val="00AB20C6"/>
    <w:rsid w:val="00AB2258"/>
    <w:rsid w:val="00AB43A6"/>
    <w:rsid w:val="00AC2C37"/>
    <w:rsid w:val="00AC4285"/>
    <w:rsid w:val="00AC66A4"/>
    <w:rsid w:val="00AD27CF"/>
    <w:rsid w:val="00AD3630"/>
    <w:rsid w:val="00AD3A87"/>
    <w:rsid w:val="00AD7824"/>
    <w:rsid w:val="00AE0877"/>
    <w:rsid w:val="00AE521E"/>
    <w:rsid w:val="00AF1016"/>
    <w:rsid w:val="00AF2B2E"/>
    <w:rsid w:val="00AF604C"/>
    <w:rsid w:val="00AF6448"/>
    <w:rsid w:val="00B02AE1"/>
    <w:rsid w:val="00B045CF"/>
    <w:rsid w:val="00B04CF3"/>
    <w:rsid w:val="00B06538"/>
    <w:rsid w:val="00B133B4"/>
    <w:rsid w:val="00B1649C"/>
    <w:rsid w:val="00B24B68"/>
    <w:rsid w:val="00B26D3C"/>
    <w:rsid w:val="00B32C50"/>
    <w:rsid w:val="00B3544C"/>
    <w:rsid w:val="00B36C26"/>
    <w:rsid w:val="00B4460D"/>
    <w:rsid w:val="00B469D7"/>
    <w:rsid w:val="00B528FB"/>
    <w:rsid w:val="00B53055"/>
    <w:rsid w:val="00B6305E"/>
    <w:rsid w:val="00B63C7F"/>
    <w:rsid w:val="00B71079"/>
    <w:rsid w:val="00B732AA"/>
    <w:rsid w:val="00B75B42"/>
    <w:rsid w:val="00B768DC"/>
    <w:rsid w:val="00B76ED0"/>
    <w:rsid w:val="00B85A58"/>
    <w:rsid w:val="00B86ADC"/>
    <w:rsid w:val="00B90FBE"/>
    <w:rsid w:val="00BA5F96"/>
    <w:rsid w:val="00BB648A"/>
    <w:rsid w:val="00BB79EE"/>
    <w:rsid w:val="00BC3A66"/>
    <w:rsid w:val="00BD5FD3"/>
    <w:rsid w:val="00BE3372"/>
    <w:rsid w:val="00BE5313"/>
    <w:rsid w:val="00C009A1"/>
    <w:rsid w:val="00C03185"/>
    <w:rsid w:val="00C04E3F"/>
    <w:rsid w:val="00C06085"/>
    <w:rsid w:val="00C15F77"/>
    <w:rsid w:val="00C16724"/>
    <w:rsid w:val="00C255CC"/>
    <w:rsid w:val="00C26270"/>
    <w:rsid w:val="00C3297A"/>
    <w:rsid w:val="00C40344"/>
    <w:rsid w:val="00C40411"/>
    <w:rsid w:val="00C43B85"/>
    <w:rsid w:val="00C45878"/>
    <w:rsid w:val="00C47EA2"/>
    <w:rsid w:val="00C506D4"/>
    <w:rsid w:val="00C5087F"/>
    <w:rsid w:val="00C540FC"/>
    <w:rsid w:val="00C60579"/>
    <w:rsid w:val="00C62775"/>
    <w:rsid w:val="00C63A9F"/>
    <w:rsid w:val="00C65B25"/>
    <w:rsid w:val="00C67CD5"/>
    <w:rsid w:val="00C73BF5"/>
    <w:rsid w:val="00C766AE"/>
    <w:rsid w:val="00C772F7"/>
    <w:rsid w:val="00C823F8"/>
    <w:rsid w:val="00C82ADF"/>
    <w:rsid w:val="00C86840"/>
    <w:rsid w:val="00C94A22"/>
    <w:rsid w:val="00CA5AB8"/>
    <w:rsid w:val="00CB36E8"/>
    <w:rsid w:val="00CB646E"/>
    <w:rsid w:val="00CC7FBF"/>
    <w:rsid w:val="00CD0DC5"/>
    <w:rsid w:val="00CD18DC"/>
    <w:rsid w:val="00CD2A81"/>
    <w:rsid w:val="00CE1578"/>
    <w:rsid w:val="00CE178E"/>
    <w:rsid w:val="00CE2611"/>
    <w:rsid w:val="00CE4BF4"/>
    <w:rsid w:val="00CE54B6"/>
    <w:rsid w:val="00CE699A"/>
    <w:rsid w:val="00CE6A18"/>
    <w:rsid w:val="00CE7893"/>
    <w:rsid w:val="00CE7BD4"/>
    <w:rsid w:val="00D03F3B"/>
    <w:rsid w:val="00D06806"/>
    <w:rsid w:val="00D176F8"/>
    <w:rsid w:val="00D21163"/>
    <w:rsid w:val="00D217AF"/>
    <w:rsid w:val="00D24D28"/>
    <w:rsid w:val="00D26717"/>
    <w:rsid w:val="00D332C3"/>
    <w:rsid w:val="00D4029C"/>
    <w:rsid w:val="00D4094E"/>
    <w:rsid w:val="00D42AA8"/>
    <w:rsid w:val="00D57E92"/>
    <w:rsid w:val="00D63A67"/>
    <w:rsid w:val="00D70238"/>
    <w:rsid w:val="00D8049F"/>
    <w:rsid w:val="00D8271B"/>
    <w:rsid w:val="00D83916"/>
    <w:rsid w:val="00D861C6"/>
    <w:rsid w:val="00D93187"/>
    <w:rsid w:val="00D973FA"/>
    <w:rsid w:val="00D97D85"/>
    <w:rsid w:val="00DA5595"/>
    <w:rsid w:val="00DA67D1"/>
    <w:rsid w:val="00DA7562"/>
    <w:rsid w:val="00DB097E"/>
    <w:rsid w:val="00DB3569"/>
    <w:rsid w:val="00DB785F"/>
    <w:rsid w:val="00DC2B8A"/>
    <w:rsid w:val="00DC2DDB"/>
    <w:rsid w:val="00DC770E"/>
    <w:rsid w:val="00DE06DD"/>
    <w:rsid w:val="00DE2BD6"/>
    <w:rsid w:val="00E049E3"/>
    <w:rsid w:val="00E07428"/>
    <w:rsid w:val="00E075D4"/>
    <w:rsid w:val="00E12DEE"/>
    <w:rsid w:val="00E137CE"/>
    <w:rsid w:val="00E16819"/>
    <w:rsid w:val="00E20B0E"/>
    <w:rsid w:val="00E20FE3"/>
    <w:rsid w:val="00E212E2"/>
    <w:rsid w:val="00E47D09"/>
    <w:rsid w:val="00E50E88"/>
    <w:rsid w:val="00E50FC9"/>
    <w:rsid w:val="00E522FF"/>
    <w:rsid w:val="00E5564A"/>
    <w:rsid w:val="00E57216"/>
    <w:rsid w:val="00E65DF6"/>
    <w:rsid w:val="00E74FB5"/>
    <w:rsid w:val="00E75B5A"/>
    <w:rsid w:val="00E76954"/>
    <w:rsid w:val="00E77AEE"/>
    <w:rsid w:val="00E82564"/>
    <w:rsid w:val="00E83896"/>
    <w:rsid w:val="00E866CA"/>
    <w:rsid w:val="00E9163E"/>
    <w:rsid w:val="00E95C2E"/>
    <w:rsid w:val="00E9720E"/>
    <w:rsid w:val="00EB54D7"/>
    <w:rsid w:val="00EB656E"/>
    <w:rsid w:val="00EB6E89"/>
    <w:rsid w:val="00EB7BA4"/>
    <w:rsid w:val="00EC3F26"/>
    <w:rsid w:val="00EC57F9"/>
    <w:rsid w:val="00EC6B7C"/>
    <w:rsid w:val="00ED5B84"/>
    <w:rsid w:val="00ED5FCC"/>
    <w:rsid w:val="00EE4794"/>
    <w:rsid w:val="00EE565C"/>
    <w:rsid w:val="00EF002D"/>
    <w:rsid w:val="00EF12F9"/>
    <w:rsid w:val="00EF3A5B"/>
    <w:rsid w:val="00EF5598"/>
    <w:rsid w:val="00F00DC4"/>
    <w:rsid w:val="00F065AF"/>
    <w:rsid w:val="00F124C9"/>
    <w:rsid w:val="00F13223"/>
    <w:rsid w:val="00F2277A"/>
    <w:rsid w:val="00F2418D"/>
    <w:rsid w:val="00F2474D"/>
    <w:rsid w:val="00F36D3A"/>
    <w:rsid w:val="00F435E3"/>
    <w:rsid w:val="00F4495F"/>
    <w:rsid w:val="00F459C0"/>
    <w:rsid w:val="00F515EF"/>
    <w:rsid w:val="00F51990"/>
    <w:rsid w:val="00F54FA1"/>
    <w:rsid w:val="00F551EE"/>
    <w:rsid w:val="00F57903"/>
    <w:rsid w:val="00F61D59"/>
    <w:rsid w:val="00F668DD"/>
    <w:rsid w:val="00F6738A"/>
    <w:rsid w:val="00F77D95"/>
    <w:rsid w:val="00F863AA"/>
    <w:rsid w:val="00F9478A"/>
    <w:rsid w:val="00F950A1"/>
    <w:rsid w:val="00FA7587"/>
    <w:rsid w:val="00FB0762"/>
    <w:rsid w:val="00FB4CB7"/>
    <w:rsid w:val="00FB7770"/>
    <w:rsid w:val="00FD0FBE"/>
    <w:rsid w:val="00FD2425"/>
    <w:rsid w:val="00FE3949"/>
    <w:rsid w:val="00FE6DCF"/>
    <w:rsid w:val="00FE7F48"/>
    <w:rsid w:val="00FF3D03"/>
    <w:rsid w:val="080FB4CF"/>
    <w:rsid w:val="24DE1CB5"/>
    <w:rsid w:val="302ECF94"/>
    <w:rsid w:val="357FFF87"/>
    <w:rsid w:val="3718EF5B"/>
    <w:rsid w:val="3E7ED45F"/>
    <w:rsid w:val="401AA4C0"/>
    <w:rsid w:val="450DCF88"/>
    <w:rsid w:val="564BB02B"/>
    <w:rsid w:val="5AB24566"/>
    <w:rsid w:val="788C9A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344A6"/>
  <w15:chartTrackingRefBased/>
  <w15:docId w15:val="{AFD669D7-15CD-4F6E-BE77-CD84A26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 w:type="character" w:styleId="Tekstvantijdelijkeaanduiding">
    <w:name w:val="Placeholder Text"/>
    <w:basedOn w:val="Standaardalinea-lettertype"/>
    <w:uiPriority w:val="99"/>
    <w:semiHidden/>
    <w:rsid w:val="00A94F9D"/>
    <w:rPr>
      <w:color w:val="808080"/>
    </w:rPr>
  </w:style>
  <w:style w:type="character" w:customStyle="1" w:styleId="normaltextrun">
    <w:name w:val="normaltextrun"/>
    <w:basedOn w:val="Standaardalinea-lettertype"/>
    <w:rsid w:val="00854193"/>
  </w:style>
  <w:style w:type="character" w:customStyle="1" w:styleId="eop">
    <w:name w:val="eop"/>
    <w:basedOn w:val="Standaardalinea-lettertype"/>
    <w:rsid w:val="008C00C7"/>
  </w:style>
  <w:style w:type="character" w:customStyle="1" w:styleId="spellingerror">
    <w:name w:val="spellingerror"/>
    <w:basedOn w:val="Standaardalinea-lettertype"/>
    <w:rsid w:val="00AB2258"/>
  </w:style>
  <w:style w:type="character" w:customStyle="1" w:styleId="contextualspellingandgrammarerror">
    <w:name w:val="contextualspellingandgrammarerror"/>
    <w:basedOn w:val="Standaardalinea-lettertype"/>
    <w:rsid w:val="00AB2258"/>
  </w:style>
  <w:style w:type="character" w:customStyle="1" w:styleId="advancedproofingissue">
    <w:name w:val="advancedproofingissue"/>
    <w:basedOn w:val="Standaardalinea-lettertype"/>
    <w:rsid w:val="0015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29953">
      <w:bodyDiv w:val="1"/>
      <w:marLeft w:val="0"/>
      <w:marRight w:val="0"/>
      <w:marTop w:val="0"/>
      <w:marBottom w:val="0"/>
      <w:divBdr>
        <w:top w:val="none" w:sz="0" w:space="0" w:color="auto"/>
        <w:left w:val="none" w:sz="0" w:space="0" w:color="auto"/>
        <w:bottom w:val="none" w:sz="0" w:space="0" w:color="auto"/>
        <w:right w:val="none" w:sz="0" w:space="0" w:color="auto"/>
      </w:divBdr>
      <w:divsChild>
        <w:div w:id="1673994002">
          <w:marLeft w:val="0"/>
          <w:marRight w:val="0"/>
          <w:marTop w:val="0"/>
          <w:marBottom w:val="0"/>
          <w:divBdr>
            <w:top w:val="none" w:sz="0" w:space="0" w:color="auto"/>
            <w:left w:val="none" w:sz="0" w:space="0" w:color="auto"/>
            <w:bottom w:val="none" w:sz="0" w:space="0" w:color="auto"/>
            <w:right w:val="none" w:sz="0" w:space="0" w:color="auto"/>
          </w:divBdr>
        </w:div>
        <w:div w:id="1984383545">
          <w:marLeft w:val="0"/>
          <w:marRight w:val="0"/>
          <w:marTop w:val="0"/>
          <w:marBottom w:val="0"/>
          <w:divBdr>
            <w:top w:val="none" w:sz="0" w:space="0" w:color="auto"/>
            <w:left w:val="none" w:sz="0" w:space="0" w:color="auto"/>
            <w:bottom w:val="none" w:sz="0" w:space="0" w:color="auto"/>
            <w:right w:val="none" w:sz="0" w:space="0" w:color="auto"/>
          </w:divBdr>
        </w:div>
      </w:divsChild>
    </w:div>
    <w:div w:id="633216772">
      <w:bodyDiv w:val="1"/>
      <w:marLeft w:val="0"/>
      <w:marRight w:val="0"/>
      <w:marTop w:val="0"/>
      <w:marBottom w:val="0"/>
      <w:divBdr>
        <w:top w:val="none" w:sz="0" w:space="0" w:color="auto"/>
        <w:left w:val="none" w:sz="0" w:space="0" w:color="auto"/>
        <w:bottom w:val="none" w:sz="0" w:space="0" w:color="auto"/>
        <w:right w:val="none" w:sz="0" w:space="0" w:color="auto"/>
      </w:divBdr>
      <w:divsChild>
        <w:div w:id="393743048">
          <w:marLeft w:val="0"/>
          <w:marRight w:val="0"/>
          <w:marTop w:val="0"/>
          <w:marBottom w:val="0"/>
          <w:divBdr>
            <w:top w:val="none" w:sz="0" w:space="0" w:color="auto"/>
            <w:left w:val="none" w:sz="0" w:space="0" w:color="auto"/>
            <w:bottom w:val="none" w:sz="0" w:space="0" w:color="auto"/>
            <w:right w:val="none" w:sz="0" w:space="0" w:color="auto"/>
          </w:divBdr>
        </w:div>
        <w:div w:id="2086800864">
          <w:marLeft w:val="0"/>
          <w:marRight w:val="0"/>
          <w:marTop w:val="0"/>
          <w:marBottom w:val="0"/>
          <w:divBdr>
            <w:top w:val="none" w:sz="0" w:space="0" w:color="auto"/>
            <w:left w:val="none" w:sz="0" w:space="0" w:color="auto"/>
            <w:bottom w:val="none" w:sz="0" w:space="0" w:color="auto"/>
            <w:right w:val="none" w:sz="0" w:space="0" w:color="auto"/>
          </w:divBdr>
        </w:div>
      </w:divsChild>
    </w:div>
    <w:div w:id="8247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7" ma:contentTypeDescription="Een nieuw document maken." ma:contentTypeScope="" ma:versionID="ad549386dfbfb29a08ca26b149fc44f3">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467fe0f128ef8997923030e59c012c3a"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d38074-de07-406c-88e6-cd016a885124}" ma:internalName="TaxCatchAll" ma:showField="CatchAllData" ma:web="21fe3bb0-6b82-4d72-90b9-d2ba60841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1fe3bb0-6b82-4d72-90b9-d2ba60841907" xsi:nil="true"/>
    <lcf76f155ced4ddcb4097134ff3c332f xmlns="ba303091-9ee1-4010-bbd9-a53fdecd7a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2.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3.xml><?xml version="1.0" encoding="utf-8"?>
<ds:datastoreItem xmlns:ds="http://schemas.openxmlformats.org/officeDocument/2006/customXml" ds:itemID="{B6C687D5-5EC8-4611-A751-03596C1D6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03091-9ee1-4010-bbd9-a53fdecd7ac2"/>
    <ds:schemaRef ds:uri="21fe3bb0-6b82-4d72-90b9-d2ba60841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A9A0D-9631-44DE-9FB3-B21F261171EF}">
  <ds:schemaRefs>
    <ds:schemaRef ds:uri="http://schemas.openxmlformats.org/officeDocument/2006/bibliography"/>
  </ds:schemaRefs>
</ds:datastoreItem>
</file>

<file path=customXml/itemProps5.xml><?xml version="1.0" encoding="utf-8"?>
<ds:datastoreItem xmlns:ds="http://schemas.openxmlformats.org/officeDocument/2006/customXml" ds:itemID="{772635E9-477E-407C-B14D-EE823CCE9B5D}">
  <ds:schemaRefs>
    <ds:schemaRef ds:uri="http://purl.org/dc/elements/1.1/"/>
    <ds:schemaRef ds:uri="http://purl.org/dc/dcmitype/"/>
    <ds:schemaRef ds:uri="ba303091-9ee1-4010-bbd9-a53fdecd7ac2"/>
    <ds:schemaRef ds:uri="http://www.w3.org/XML/1998/namespace"/>
    <ds:schemaRef ds:uri="21fe3bb0-6b82-4d72-90b9-d2ba6084190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8456</Words>
  <Characters>46511</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 CONSORTIUM AGREEMENT PPP ALLOWANCE PROJECTS</dc:title>
  <dc:subject/>
  <dc:creator>L. van Kouterik</dc:creator>
  <cp:keywords/>
  <dc:description/>
  <cp:lastModifiedBy>Remko Mewe</cp:lastModifiedBy>
  <cp:revision>3</cp:revision>
  <cp:lastPrinted>2021-10-11T05:15:00Z</cp:lastPrinted>
  <dcterms:created xsi:type="dcterms:W3CDTF">2022-07-01T07:50:00Z</dcterms:created>
  <dcterms:modified xsi:type="dcterms:W3CDTF">2023-11-01T09:33:00Z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0x010100252D3218558E954791DD6340510FF18E</vt:lpwstr>
  </property>
</Properties>
</file>